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FB56" w14:textId="4C48E0A4" w:rsidR="003C314D" w:rsidRDefault="003C314D" w:rsidP="00B973F6">
      <w:pPr>
        <w:pStyle w:val="Normalwebb"/>
        <w:pBdr>
          <w:bottom w:val="single" w:sz="12" w:space="1" w:color="auto"/>
        </w:pBdr>
      </w:pPr>
      <w:r>
        <w:rPr>
          <w:noProof/>
        </w:rPr>
        <w:drawing>
          <wp:inline distT="0" distB="0" distL="0" distR="0" wp14:anchorId="300ECBF9" wp14:editId="42B3DDFB">
            <wp:extent cx="2575560" cy="772214"/>
            <wp:effectExtent l="0" t="0" r="0" b="8890"/>
            <wp:docPr id="2" name="Bildobjekt 2" descr="Z:\LOGON\ÅHF\ÅH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N\ÅHF\ÅHF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634" cy="774035"/>
                    </a:xfrm>
                    <a:prstGeom prst="rect">
                      <a:avLst/>
                    </a:prstGeom>
                    <a:noFill/>
                    <a:ln>
                      <a:noFill/>
                    </a:ln>
                  </pic:spPr>
                </pic:pic>
              </a:graphicData>
            </a:graphic>
          </wp:inline>
        </w:drawing>
      </w:r>
    </w:p>
    <w:p w14:paraId="7635F1E9" w14:textId="3F587673" w:rsidR="00B973F6" w:rsidRPr="003C314D" w:rsidRDefault="00B973F6" w:rsidP="00B973F6">
      <w:pPr>
        <w:pStyle w:val="Normalwebb"/>
        <w:rPr>
          <w:sz w:val="24"/>
          <w:szCs w:val="24"/>
        </w:rPr>
      </w:pPr>
      <w:r w:rsidRPr="003C314D">
        <w:rPr>
          <w:sz w:val="24"/>
          <w:szCs w:val="24"/>
        </w:rPr>
        <w:t>Till: Ålands landskapsregering</w:t>
      </w:r>
    </w:p>
    <w:p w14:paraId="2D8FA11C" w14:textId="77777777" w:rsidR="00B973F6" w:rsidRPr="00190753" w:rsidRDefault="00B973F6" w:rsidP="00B973F6">
      <w:pPr>
        <w:pStyle w:val="Normalwebb"/>
        <w:rPr>
          <w:b/>
          <w:bCs/>
        </w:rPr>
      </w:pPr>
    </w:p>
    <w:p w14:paraId="65643860" w14:textId="1D25915C" w:rsidR="00B973F6" w:rsidRPr="00190753" w:rsidRDefault="003C314D" w:rsidP="00041D8C">
      <w:pPr>
        <w:pStyle w:val="Normalwebb"/>
        <w:spacing w:line="276" w:lineRule="auto"/>
        <w:rPr>
          <w:b/>
          <w:bCs/>
          <w:sz w:val="28"/>
          <w:szCs w:val="28"/>
        </w:rPr>
      </w:pPr>
      <w:r w:rsidRPr="00AB0892">
        <w:rPr>
          <w:b/>
          <w:bCs/>
          <w:sz w:val="28"/>
          <w:szCs w:val="28"/>
        </w:rPr>
        <w:t xml:space="preserve">Ärende: </w:t>
      </w:r>
      <w:r w:rsidR="00DE2883" w:rsidRPr="00AB0892">
        <w:rPr>
          <w:b/>
          <w:bCs/>
          <w:sz w:val="28"/>
          <w:szCs w:val="28"/>
        </w:rPr>
        <w:t xml:space="preserve">Tillsättandet av ett nytt </w:t>
      </w:r>
      <w:r w:rsidR="004157C1" w:rsidRPr="00AB0892">
        <w:rPr>
          <w:b/>
          <w:bCs/>
          <w:sz w:val="28"/>
          <w:szCs w:val="28"/>
        </w:rPr>
        <w:t xml:space="preserve">råd för </w:t>
      </w:r>
      <w:r w:rsidR="00AB0892" w:rsidRPr="00AB0892">
        <w:rPr>
          <w:b/>
          <w:bCs/>
          <w:sz w:val="28"/>
          <w:szCs w:val="28"/>
        </w:rPr>
        <w:t>personer med funktionsnedsättning för Åland</w:t>
      </w:r>
      <w:r w:rsidR="00DE2883" w:rsidRPr="00AB0892">
        <w:rPr>
          <w:b/>
          <w:bCs/>
          <w:sz w:val="28"/>
          <w:szCs w:val="28"/>
        </w:rPr>
        <w:t xml:space="preserve"> och </w:t>
      </w:r>
      <w:r w:rsidR="00190753" w:rsidRPr="00AB0892">
        <w:rPr>
          <w:b/>
          <w:bCs/>
          <w:sz w:val="28"/>
          <w:szCs w:val="28"/>
        </w:rPr>
        <w:t>genomförande och övervakning för Ålands del i enlighet med artikel 33 i FN:s konvention om rättigheter för personer med funktionsnedsättning</w:t>
      </w:r>
    </w:p>
    <w:p w14:paraId="4A1CC3D0" w14:textId="38E4EDEF" w:rsidR="005140DF" w:rsidRPr="00AB0892" w:rsidRDefault="00823B32" w:rsidP="00041D8C">
      <w:pPr>
        <w:pStyle w:val="Normalwebb"/>
        <w:spacing w:line="276" w:lineRule="auto"/>
        <w:rPr>
          <w:sz w:val="24"/>
          <w:szCs w:val="24"/>
        </w:rPr>
      </w:pPr>
      <w:r w:rsidRPr="00AB0892">
        <w:rPr>
          <w:sz w:val="24"/>
          <w:szCs w:val="24"/>
        </w:rPr>
        <w:t xml:space="preserve">Ålands handikappförbund (förbundet) </w:t>
      </w:r>
      <w:r w:rsidR="00992AA5" w:rsidRPr="00AB0892">
        <w:rPr>
          <w:sz w:val="24"/>
          <w:szCs w:val="24"/>
        </w:rPr>
        <w:t>arbetar med att bevaka rättigheter för personer med funktionsnedsättning på Åland</w:t>
      </w:r>
      <w:r w:rsidR="0008543E" w:rsidRPr="00AB0892">
        <w:rPr>
          <w:sz w:val="24"/>
          <w:szCs w:val="24"/>
        </w:rPr>
        <w:t xml:space="preserve">. </w:t>
      </w:r>
      <w:r w:rsidR="00DC3B40" w:rsidRPr="00AB0892">
        <w:rPr>
          <w:sz w:val="24"/>
          <w:szCs w:val="24"/>
        </w:rPr>
        <w:t xml:space="preserve">Förbundet väljer att rikta en skrivelse till Ålands landskapsregering (LR) gällande avsaknaden av ett </w:t>
      </w:r>
      <w:r w:rsidR="0008543E" w:rsidRPr="00AB0892">
        <w:rPr>
          <w:sz w:val="24"/>
          <w:szCs w:val="24"/>
        </w:rPr>
        <w:t xml:space="preserve">råd för </w:t>
      </w:r>
      <w:r w:rsidR="00AB0892" w:rsidRPr="00AB0892">
        <w:rPr>
          <w:sz w:val="24"/>
          <w:szCs w:val="24"/>
        </w:rPr>
        <w:t>personer med funktionsnedsättning för Åland</w:t>
      </w:r>
      <w:r w:rsidR="00DC3B40" w:rsidRPr="00AB0892">
        <w:rPr>
          <w:sz w:val="24"/>
          <w:szCs w:val="24"/>
        </w:rPr>
        <w:t xml:space="preserve">, och de konsekvenser detta får för övervakningen av </w:t>
      </w:r>
      <w:r w:rsidR="004F7777" w:rsidRPr="00AB0892">
        <w:rPr>
          <w:sz w:val="24"/>
          <w:szCs w:val="24"/>
        </w:rPr>
        <w:t xml:space="preserve">hur FN:s konvention om rättigheter för personer med funktionsnedsättning </w:t>
      </w:r>
      <w:r w:rsidR="00596B1C" w:rsidRPr="00AB0892">
        <w:rPr>
          <w:sz w:val="24"/>
          <w:szCs w:val="24"/>
        </w:rPr>
        <w:t>efterföljs på Åland.</w:t>
      </w:r>
    </w:p>
    <w:p w14:paraId="6C75D03C" w14:textId="0570D693" w:rsidR="0098496E" w:rsidRPr="00190753" w:rsidRDefault="00FC0708" w:rsidP="00041D8C">
      <w:pPr>
        <w:pStyle w:val="Normalwebb"/>
        <w:spacing w:line="276" w:lineRule="auto"/>
        <w:rPr>
          <w:sz w:val="24"/>
          <w:szCs w:val="24"/>
        </w:rPr>
      </w:pPr>
      <w:r w:rsidRPr="00190753">
        <w:rPr>
          <w:sz w:val="24"/>
          <w:szCs w:val="24"/>
        </w:rPr>
        <w:t>FN:s konvention om rättigheter för personer med funktionsnedsättning (funktionsrättskonventionen), artikel 33</w:t>
      </w:r>
      <w:r w:rsidR="003E3835" w:rsidRPr="00190753">
        <w:rPr>
          <w:sz w:val="24"/>
          <w:szCs w:val="24"/>
        </w:rPr>
        <w:t xml:space="preserve"> om nationellt genomförande och övervakning, fastställer följande</w:t>
      </w:r>
      <w:r w:rsidR="006B639A" w:rsidRPr="00190753">
        <w:rPr>
          <w:sz w:val="24"/>
          <w:szCs w:val="24"/>
        </w:rPr>
        <w:t>:</w:t>
      </w:r>
    </w:p>
    <w:p w14:paraId="2FD9B3E8" w14:textId="77777777" w:rsidR="008B6A6B" w:rsidRPr="00AB0892" w:rsidRDefault="00882A42" w:rsidP="00041D8C">
      <w:pPr>
        <w:pStyle w:val="Normalwebb"/>
        <w:numPr>
          <w:ilvl w:val="0"/>
          <w:numId w:val="1"/>
        </w:numPr>
        <w:spacing w:line="276" w:lineRule="auto"/>
        <w:rPr>
          <w:sz w:val="24"/>
          <w:szCs w:val="24"/>
        </w:rPr>
      </w:pPr>
      <w:r w:rsidRPr="00AB0892">
        <w:rPr>
          <w:sz w:val="24"/>
          <w:szCs w:val="24"/>
        </w:rPr>
        <w:t xml:space="preserve">Konventionsstaterna ska i enlighet med </w:t>
      </w:r>
      <w:r w:rsidR="00003DEF" w:rsidRPr="00AB0892">
        <w:rPr>
          <w:sz w:val="24"/>
          <w:szCs w:val="24"/>
        </w:rPr>
        <w:t xml:space="preserve">sina förvaltningssystem utse en eller flera </w:t>
      </w:r>
      <w:r w:rsidR="00727B3F" w:rsidRPr="00AB0892">
        <w:rPr>
          <w:sz w:val="24"/>
          <w:szCs w:val="24"/>
        </w:rPr>
        <w:t xml:space="preserve">kontaktpunkter inom regeringen för frågor som gäller genomförandet av denna konvention och ska på lämpligt sätt överväga att inrätta eller </w:t>
      </w:r>
      <w:r w:rsidR="008B6A6B" w:rsidRPr="00AB0892">
        <w:rPr>
          <w:sz w:val="24"/>
          <w:szCs w:val="24"/>
        </w:rPr>
        <w:t>utse en samordningsmekanism inom regeringen för att underlätta därtill relaterad verksamhet inom olika sektorer och på olika plan.</w:t>
      </w:r>
    </w:p>
    <w:p w14:paraId="16407D22" w14:textId="1E83683B" w:rsidR="00003DEF" w:rsidRPr="00AB0892" w:rsidRDefault="006B639A" w:rsidP="00041D8C">
      <w:pPr>
        <w:pStyle w:val="Normalwebb"/>
        <w:numPr>
          <w:ilvl w:val="0"/>
          <w:numId w:val="1"/>
        </w:numPr>
        <w:spacing w:line="276" w:lineRule="auto"/>
        <w:rPr>
          <w:sz w:val="24"/>
          <w:szCs w:val="24"/>
        </w:rPr>
      </w:pPr>
      <w:r w:rsidRPr="00AB0892">
        <w:rPr>
          <w:sz w:val="24"/>
          <w:szCs w:val="24"/>
        </w:rPr>
        <w:t>Konventionsstaterna ska, i enlighet med sitt rättssystem och sitt förvaltningssystem</w:t>
      </w:r>
      <w:r w:rsidR="00D53EDA" w:rsidRPr="00AB0892">
        <w:rPr>
          <w:sz w:val="24"/>
          <w:szCs w:val="24"/>
        </w:rPr>
        <w:t xml:space="preserve">, bibehålla, förstärka, utse eller inom konventionsstaten upprätta en struktur som består av </w:t>
      </w:r>
      <w:r w:rsidR="001573D4" w:rsidRPr="00AB0892">
        <w:rPr>
          <w:sz w:val="24"/>
          <w:szCs w:val="24"/>
        </w:rPr>
        <w:t xml:space="preserve">en eller flera oberoende mekanismer, beroende på vad som </w:t>
      </w:r>
      <w:r w:rsidR="00B85F11" w:rsidRPr="00AB0892">
        <w:rPr>
          <w:sz w:val="24"/>
          <w:szCs w:val="24"/>
        </w:rPr>
        <w:t>befinns ändamålsenligt, för att främja</w:t>
      </w:r>
      <w:r w:rsidR="00A21729" w:rsidRPr="00AB0892">
        <w:rPr>
          <w:sz w:val="24"/>
          <w:szCs w:val="24"/>
        </w:rPr>
        <w:t xml:space="preserve">, skydda och övervaka genomförandet av denna konvention. Vid utseendet eller upprättandet </w:t>
      </w:r>
      <w:r w:rsidR="00622253" w:rsidRPr="00AB0892">
        <w:rPr>
          <w:sz w:val="24"/>
          <w:szCs w:val="24"/>
        </w:rPr>
        <w:t xml:space="preserve">av sådana mekanismer ska konventionsstaterna beakta de principer som hänför sig till </w:t>
      </w:r>
      <w:r w:rsidR="00A5459A" w:rsidRPr="00AB0892">
        <w:rPr>
          <w:sz w:val="24"/>
          <w:szCs w:val="24"/>
        </w:rPr>
        <w:t>den ställning och funktion som de nationella institutionerna för skydd och främjande av de mänskliga rättigheterna har.</w:t>
      </w:r>
    </w:p>
    <w:p w14:paraId="32427334" w14:textId="30FE51C5" w:rsidR="00A5459A" w:rsidRPr="00AB0892" w:rsidRDefault="00E37FCF" w:rsidP="00041D8C">
      <w:pPr>
        <w:pStyle w:val="Normalwebb"/>
        <w:numPr>
          <w:ilvl w:val="0"/>
          <w:numId w:val="1"/>
        </w:numPr>
        <w:spacing w:line="276" w:lineRule="auto"/>
        <w:rPr>
          <w:sz w:val="24"/>
          <w:szCs w:val="24"/>
        </w:rPr>
      </w:pPr>
      <w:r w:rsidRPr="00AB0892">
        <w:rPr>
          <w:sz w:val="24"/>
          <w:szCs w:val="24"/>
        </w:rPr>
        <w:t xml:space="preserve">Det civila </w:t>
      </w:r>
      <w:r w:rsidR="00254CEA" w:rsidRPr="00AB0892">
        <w:rPr>
          <w:sz w:val="24"/>
          <w:szCs w:val="24"/>
        </w:rPr>
        <w:t>samhället</w:t>
      </w:r>
      <w:r w:rsidR="00274454" w:rsidRPr="00AB0892">
        <w:rPr>
          <w:sz w:val="24"/>
          <w:szCs w:val="24"/>
        </w:rPr>
        <w:t xml:space="preserve">, särskilt personer med funktionsnedsättning och de organisationer som representerar dem, ska involveras i och fullt ut medverka </w:t>
      </w:r>
      <w:r w:rsidR="0096419C" w:rsidRPr="00AB0892">
        <w:rPr>
          <w:sz w:val="24"/>
          <w:szCs w:val="24"/>
        </w:rPr>
        <w:t>i övervakningsförfarandet.</w:t>
      </w:r>
    </w:p>
    <w:p w14:paraId="0AF599ED" w14:textId="5C190644" w:rsidR="007F6815" w:rsidRDefault="006F1B0F" w:rsidP="00041D8C">
      <w:pPr>
        <w:pStyle w:val="Normalwebb"/>
        <w:spacing w:line="276" w:lineRule="auto"/>
        <w:rPr>
          <w:sz w:val="24"/>
          <w:szCs w:val="24"/>
        </w:rPr>
      </w:pPr>
      <w:r w:rsidRPr="00EA2EB0">
        <w:rPr>
          <w:sz w:val="24"/>
          <w:szCs w:val="24"/>
        </w:rPr>
        <w:lastRenderedPageBreak/>
        <w:t>Ålands landskapsregering (</w:t>
      </w:r>
      <w:r w:rsidR="00500ABF">
        <w:rPr>
          <w:sz w:val="24"/>
          <w:szCs w:val="24"/>
        </w:rPr>
        <w:t>regeringen</w:t>
      </w:r>
      <w:r w:rsidRPr="00EA2EB0">
        <w:rPr>
          <w:sz w:val="24"/>
          <w:szCs w:val="24"/>
        </w:rPr>
        <w:t xml:space="preserve">) har under många års tid haft ett </w:t>
      </w:r>
      <w:r w:rsidR="00EA2EB0" w:rsidRPr="00EA2EB0">
        <w:rPr>
          <w:sz w:val="24"/>
          <w:szCs w:val="24"/>
        </w:rPr>
        <w:t>råd för personer med funktionsnedsättning för Åland</w:t>
      </w:r>
      <w:r w:rsidR="00012191" w:rsidRPr="00EA2EB0">
        <w:rPr>
          <w:sz w:val="24"/>
          <w:szCs w:val="24"/>
        </w:rPr>
        <w:t xml:space="preserve"> (tidigare benämnt handikappråd)</w:t>
      </w:r>
      <w:r w:rsidRPr="00EA2EB0">
        <w:rPr>
          <w:sz w:val="24"/>
          <w:szCs w:val="24"/>
        </w:rPr>
        <w:t>.</w:t>
      </w:r>
      <w:r>
        <w:rPr>
          <w:sz w:val="24"/>
          <w:szCs w:val="24"/>
        </w:rPr>
        <w:t xml:space="preserve"> </w:t>
      </w:r>
    </w:p>
    <w:p w14:paraId="404649B2" w14:textId="3029D7A5" w:rsidR="007F6815" w:rsidRPr="0016158D" w:rsidRDefault="007F6815" w:rsidP="00041D8C">
      <w:pPr>
        <w:pStyle w:val="Normalwebb"/>
        <w:spacing w:line="276" w:lineRule="auto"/>
        <w:rPr>
          <w:sz w:val="24"/>
          <w:szCs w:val="24"/>
        </w:rPr>
      </w:pPr>
      <w:r w:rsidRPr="0016158D">
        <w:rPr>
          <w:sz w:val="24"/>
          <w:szCs w:val="24"/>
        </w:rPr>
        <w:t>I landskapet Ålands första rapport om hur man uppfyller funktionsrättkonventionen på Åland står det såhär gällande artikel 33:</w:t>
      </w:r>
    </w:p>
    <w:p w14:paraId="779C8328" w14:textId="6C7C1398" w:rsidR="00F47F78" w:rsidRPr="00F47F78" w:rsidRDefault="007F6815" w:rsidP="00041D8C">
      <w:pPr>
        <w:spacing w:line="276" w:lineRule="auto"/>
        <w:rPr>
          <w:rStyle w:val="d2edcug0"/>
          <w:sz w:val="24"/>
          <w:szCs w:val="24"/>
        </w:rPr>
      </w:pPr>
      <w:r w:rsidRPr="00F47F78">
        <w:rPr>
          <w:sz w:val="24"/>
          <w:szCs w:val="24"/>
        </w:rPr>
        <w:t xml:space="preserve">" </w:t>
      </w:r>
      <w:r w:rsidRPr="00F47F78">
        <w:rPr>
          <w:rStyle w:val="d2edcug0"/>
          <w:sz w:val="24"/>
          <w:szCs w:val="24"/>
        </w:rPr>
        <w:t>Ålands landskapsregering har antagit ett reglemente och inrättat en koordineringsmekanism för landskapet Åland, Rådet för personer med funktionsnedsättning för landskapet Åland. Rådet består av tre representanter för handikapporganisationer, en representant för Ålands kommunförbund, en representant för Mariehamns stad, en representant för Ålands hälso- och sjukvård (ÅHS), en representant för Ålands arbetsmarknads-och studieservicemyndighet (AMS) samt en representant från vardera avdelning inom landskapsregerings allmänna förvaltning (näringsavdelningen, regeringskansliet, infrastrukturavdelningen, finansavdelningen, utbildnings-och kulturavdelningen samt social-och miljöavdelningen), sju kvinnor och sex män.</w:t>
      </w:r>
      <w:r w:rsidR="00F47F78" w:rsidRPr="00F47F78">
        <w:rPr>
          <w:rStyle w:val="d2edcug0"/>
          <w:sz w:val="24"/>
          <w:szCs w:val="24"/>
        </w:rPr>
        <w:t>”</w:t>
      </w:r>
      <w:r w:rsidRPr="00F47F78">
        <w:rPr>
          <w:rStyle w:val="d2edcug0"/>
          <w:sz w:val="24"/>
          <w:szCs w:val="24"/>
        </w:rPr>
        <w:t xml:space="preserve"> </w:t>
      </w:r>
    </w:p>
    <w:p w14:paraId="73C23D0B" w14:textId="23181921" w:rsidR="00F47F78" w:rsidRDefault="00F47F78" w:rsidP="00041D8C">
      <w:pPr>
        <w:spacing w:line="276" w:lineRule="auto"/>
        <w:rPr>
          <w:rStyle w:val="d2edcug0"/>
          <w:sz w:val="24"/>
          <w:szCs w:val="24"/>
          <w:u w:val="single"/>
        </w:rPr>
      </w:pPr>
    </w:p>
    <w:p w14:paraId="4FEE6E5F" w14:textId="77777777" w:rsidR="00EB6CA0" w:rsidRPr="00873DB2" w:rsidRDefault="00EB6CA0" w:rsidP="00041D8C">
      <w:pPr>
        <w:spacing w:line="276" w:lineRule="auto"/>
        <w:rPr>
          <w:sz w:val="24"/>
          <w:szCs w:val="24"/>
        </w:rPr>
      </w:pPr>
      <w:r w:rsidRPr="00873DB2">
        <w:rPr>
          <w:sz w:val="24"/>
          <w:szCs w:val="24"/>
        </w:rPr>
        <w:t>Enligt fastställt reglemente ska r</w:t>
      </w:r>
      <w:r w:rsidR="000A3D37" w:rsidRPr="00873DB2">
        <w:rPr>
          <w:sz w:val="24"/>
          <w:szCs w:val="24"/>
        </w:rPr>
        <w:t>ådet verka för att personer med funktionsnedsättningars intressen tillgodoses genom att:</w:t>
      </w:r>
    </w:p>
    <w:p w14:paraId="299E1F99" w14:textId="77777777" w:rsidR="001A4F84" w:rsidRPr="00873DB2" w:rsidRDefault="000A3D37" w:rsidP="00041D8C">
      <w:pPr>
        <w:pStyle w:val="Liststycke"/>
        <w:numPr>
          <w:ilvl w:val="0"/>
          <w:numId w:val="3"/>
        </w:numPr>
        <w:spacing w:line="276" w:lineRule="auto"/>
        <w:rPr>
          <w:sz w:val="28"/>
          <w:szCs w:val="28"/>
          <w:u w:val="single"/>
        </w:rPr>
      </w:pPr>
      <w:r w:rsidRPr="00873DB2">
        <w:rPr>
          <w:sz w:val="24"/>
          <w:szCs w:val="24"/>
        </w:rPr>
        <w:t>främja, följa och påverka verksamheten på olika områden inom förvaltningen.</w:t>
      </w:r>
    </w:p>
    <w:p w14:paraId="37500AAE" w14:textId="77777777" w:rsidR="001A4F84" w:rsidRPr="00873DB2" w:rsidRDefault="000A3D37" w:rsidP="00041D8C">
      <w:pPr>
        <w:pStyle w:val="Liststycke"/>
        <w:numPr>
          <w:ilvl w:val="0"/>
          <w:numId w:val="3"/>
        </w:numPr>
        <w:spacing w:line="276" w:lineRule="auto"/>
        <w:rPr>
          <w:sz w:val="28"/>
          <w:szCs w:val="28"/>
          <w:u w:val="single"/>
        </w:rPr>
      </w:pPr>
      <w:r w:rsidRPr="00873DB2">
        <w:rPr>
          <w:sz w:val="24"/>
          <w:szCs w:val="24"/>
        </w:rPr>
        <w:t>vara ett tvärsektoriellt rådgivande organ inom förvaltningen i frågor som är av betydelse för personer med funktionsnedsättning och deras välfärd, hälsa, delaktighet, livsmiljö, boende, rörlighet, utbildning, arbete och övrig miljöplanering i landskapet.</w:t>
      </w:r>
    </w:p>
    <w:p w14:paraId="3AF2433D" w14:textId="77777777" w:rsidR="001A4F84" w:rsidRPr="00873DB2" w:rsidRDefault="000A3D37" w:rsidP="00041D8C">
      <w:pPr>
        <w:pStyle w:val="Liststycke"/>
        <w:numPr>
          <w:ilvl w:val="0"/>
          <w:numId w:val="3"/>
        </w:numPr>
        <w:spacing w:line="276" w:lineRule="auto"/>
        <w:rPr>
          <w:sz w:val="28"/>
          <w:szCs w:val="28"/>
          <w:u w:val="single"/>
        </w:rPr>
      </w:pPr>
      <w:r w:rsidRPr="00873DB2">
        <w:rPr>
          <w:sz w:val="24"/>
          <w:szCs w:val="24"/>
        </w:rPr>
        <w:t>fungera som tvärsektoriell koordineringsmekanism gällande allmänna förvaltningen och underliggande myndigheternas implementering, uppföljning och rapportering gällande FN:s konvention om rättigheter för personer med funktionsnedsättning.</w:t>
      </w:r>
    </w:p>
    <w:p w14:paraId="076AFC7E" w14:textId="77777777" w:rsidR="001A4F84" w:rsidRPr="00873DB2" w:rsidRDefault="000A3D37" w:rsidP="00041D8C">
      <w:pPr>
        <w:pStyle w:val="Liststycke"/>
        <w:numPr>
          <w:ilvl w:val="0"/>
          <w:numId w:val="3"/>
        </w:numPr>
        <w:spacing w:line="276" w:lineRule="auto"/>
        <w:rPr>
          <w:sz w:val="28"/>
          <w:szCs w:val="28"/>
          <w:u w:val="single"/>
        </w:rPr>
      </w:pPr>
      <w:r w:rsidRPr="00873DB2">
        <w:rPr>
          <w:sz w:val="24"/>
          <w:szCs w:val="24"/>
        </w:rPr>
        <w:t xml:space="preserve">att följa upp verkställande av landskapsregeringens funktionshinderspolitiska åtgärdsprogram i landskapets årsredovisning. </w:t>
      </w:r>
    </w:p>
    <w:p w14:paraId="6B86B119" w14:textId="01330D85" w:rsidR="00873DB2" w:rsidRPr="00873DB2" w:rsidRDefault="000A3D37" w:rsidP="00041D8C">
      <w:pPr>
        <w:pStyle w:val="Liststycke"/>
        <w:numPr>
          <w:ilvl w:val="0"/>
          <w:numId w:val="3"/>
        </w:numPr>
        <w:spacing w:line="276" w:lineRule="auto"/>
        <w:rPr>
          <w:sz w:val="28"/>
          <w:szCs w:val="28"/>
          <w:u w:val="single"/>
        </w:rPr>
      </w:pPr>
      <w:r w:rsidRPr="00873DB2">
        <w:rPr>
          <w:sz w:val="24"/>
          <w:szCs w:val="24"/>
        </w:rPr>
        <w:t xml:space="preserve">att ta initiativ till och göra framställningar samt avge utlåtanden om frågor som är av betydelse för personer med funktionsnedsättningars levnadsförhållanden och möjligheter att reda sig. </w:t>
      </w:r>
    </w:p>
    <w:p w14:paraId="0E09E984" w14:textId="7236BC4B" w:rsidR="00C33B5B" w:rsidRDefault="006F1B0F" w:rsidP="00041D8C">
      <w:pPr>
        <w:pStyle w:val="Normalwebb"/>
        <w:spacing w:line="276" w:lineRule="auto"/>
        <w:rPr>
          <w:sz w:val="24"/>
          <w:szCs w:val="24"/>
        </w:rPr>
      </w:pPr>
      <w:r>
        <w:rPr>
          <w:sz w:val="24"/>
          <w:szCs w:val="24"/>
        </w:rPr>
        <w:t xml:space="preserve">Rådets </w:t>
      </w:r>
      <w:r w:rsidR="00194490">
        <w:rPr>
          <w:sz w:val="24"/>
          <w:szCs w:val="24"/>
        </w:rPr>
        <w:t>mandatperiod tog slut 31.12.20</w:t>
      </w:r>
      <w:r w:rsidR="001C0036">
        <w:rPr>
          <w:sz w:val="24"/>
          <w:szCs w:val="24"/>
        </w:rPr>
        <w:t>19</w:t>
      </w:r>
      <w:r w:rsidR="00194490">
        <w:rPr>
          <w:sz w:val="24"/>
          <w:szCs w:val="24"/>
        </w:rPr>
        <w:t>,</w:t>
      </w:r>
      <w:r w:rsidR="002741E5">
        <w:rPr>
          <w:sz w:val="24"/>
          <w:szCs w:val="24"/>
        </w:rPr>
        <w:t xml:space="preserve"> och</w:t>
      </w:r>
      <w:r w:rsidR="00194490">
        <w:rPr>
          <w:sz w:val="24"/>
          <w:szCs w:val="24"/>
        </w:rPr>
        <w:t xml:space="preserve"> ännu har inget nytt råd utsetts. </w:t>
      </w:r>
      <w:r w:rsidR="0096419C" w:rsidRPr="00190753">
        <w:rPr>
          <w:sz w:val="24"/>
          <w:szCs w:val="24"/>
        </w:rPr>
        <w:t xml:space="preserve">I </w:t>
      </w:r>
      <w:r w:rsidR="002741E5">
        <w:rPr>
          <w:sz w:val="24"/>
          <w:szCs w:val="24"/>
        </w:rPr>
        <w:t xml:space="preserve">januari </w:t>
      </w:r>
      <w:r w:rsidR="0056360E" w:rsidRPr="002741E5">
        <w:rPr>
          <w:sz w:val="24"/>
          <w:szCs w:val="24"/>
        </w:rPr>
        <w:t>2020</w:t>
      </w:r>
      <w:r w:rsidR="0096419C" w:rsidRPr="00190753">
        <w:rPr>
          <w:sz w:val="24"/>
          <w:szCs w:val="24"/>
        </w:rPr>
        <w:t xml:space="preserve"> godkände</w:t>
      </w:r>
      <w:r w:rsidR="002741E5">
        <w:rPr>
          <w:sz w:val="24"/>
          <w:szCs w:val="24"/>
        </w:rPr>
        <w:t xml:space="preserve"> </w:t>
      </w:r>
      <w:r w:rsidR="00500ABF">
        <w:rPr>
          <w:sz w:val="24"/>
          <w:szCs w:val="24"/>
        </w:rPr>
        <w:t>regeringen</w:t>
      </w:r>
      <w:r w:rsidR="0096419C" w:rsidRPr="00190753">
        <w:rPr>
          <w:sz w:val="24"/>
          <w:szCs w:val="24"/>
        </w:rPr>
        <w:t xml:space="preserve"> ett uppdaterat reglemente för </w:t>
      </w:r>
      <w:r w:rsidR="00EA2EB0" w:rsidRPr="00EA2EB0">
        <w:rPr>
          <w:sz w:val="24"/>
          <w:szCs w:val="24"/>
        </w:rPr>
        <w:t>rådet</w:t>
      </w:r>
      <w:r w:rsidR="0096419C" w:rsidRPr="00EA2EB0">
        <w:rPr>
          <w:sz w:val="24"/>
          <w:szCs w:val="24"/>
        </w:rPr>
        <w:t>, och förbundet</w:t>
      </w:r>
      <w:r w:rsidR="0096419C" w:rsidRPr="00190753">
        <w:rPr>
          <w:sz w:val="24"/>
          <w:szCs w:val="24"/>
        </w:rPr>
        <w:t xml:space="preserve"> ombads lämna förslag på tre representanter till rådet.</w:t>
      </w:r>
      <w:r w:rsidR="004B3889" w:rsidRPr="00190753">
        <w:rPr>
          <w:sz w:val="24"/>
          <w:szCs w:val="24"/>
        </w:rPr>
        <w:t xml:space="preserve"> Sedan har ingenting hörts. </w:t>
      </w:r>
    </w:p>
    <w:p w14:paraId="3FE8142D" w14:textId="59865742" w:rsidR="004860D8" w:rsidRDefault="00C63BC5" w:rsidP="00041D8C">
      <w:pPr>
        <w:pStyle w:val="Normalwebb"/>
        <w:spacing w:line="276" w:lineRule="auto"/>
        <w:rPr>
          <w:rFonts w:ascii="Arial" w:hAnsi="Arial" w:cs="Arial"/>
          <w:color w:val="263745"/>
          <w:sz w:val="27"/>
          <w:szCs w:val="27"/>
          <w:shd w:val="clear" w:color="auto" w:fill="FFFFFF"/>
        </w:rPr>
      </w:pPr>
      <w:r w:rsidRPr="00F82083">
        <w:rPr>
          <w:rFonts w:asciiTheme="minorHAnsi" w:hAnsiTheme="minorHAnsi" w:cstheme="minorHAnsi"/>
          <w:sz w:val="24"/>
          <w:szCs w:val="24"/>
          <w:shd w:val="clear" w:color="auto" w:fill="FFFFFF"/>
        </w:rPr>
        <w:t xml:space="preserve">I Finland finns en nationell </w:t>
      </w:r>
      <w:r w:rsidR="00F82083">
        <w:rPr>
          <w:rFonts w:asciiTheme="minorHAnsi" w:hAnsiTheme="minorHAnsi" w:cstheme="minorHAnsi"/>
          <w:sz w:val="24"/>
          <w:szCs w:val="24"/>
          <w:shd w:val="clear" w:color="auto" w:fill="FFFFFF"/>
        </w:rPr>
        <w:t xml:space="preserve">delegation för </w:t>
      </w:r>
      <w:r w:rsidR="00DA0C6E">
        <w:rPr>
          <w:rFonts w:asciiTheme="minorHAnsi" w:hAnsiTheme="minorHAnsi" w:cstheme="minorHAnsi"/>
          <w:sz w:val="24"/>
          <w:szCs w:val="24"/>
          <w:shd w:val="clear" w:color="auto" w:fill="FFFFFF"/>
        </w:rPr>
        <w:t xml:space="preserve">rättigheter för personer med funktionsnedsättning. </w:t>
      </w:r>
      <w:r w:rsidR="005B5AE3">
        <w:rPr>
          <w:rFonts w:asciiTheme="minorHAnsi" w:hAnsiTheme="minorHAnsi" w:cstheme="minorHAnsi"/>
          <w:sz w:val="24"/>
          <w:szCs w:val="24"/>
          <w:shd w:val="clear" w:color="auto" w:fill="FFFFFF"/>
        </w:rPr>
        <w:t xml:space="preserve">Delegationen fungerar som </w:t>
      </w:r>
      <w:r w:rsidR="00462A7E">
        <w:rPr>
          <w:rFonts w:asciiTheme="minorHAnsi" w:hAnsiTheme="minorHAnsi" w:cstheme="minorHAnsi"/>
          <w:sz w:val="24"/>
          <w:szCs w:val="24"/>
          <w:shd w:val="clear" w:color="auto" w:fill="FFFFFF"/>
        </w:rPr>
        <w:t>Finlands</w:t>
      </w:r>
      <w:r w:rsidR="005B5AE3">
        <w:rPr>
          <w:rFonts w:asciiTheme="minorHAnsi" w:hAnsiTheme="minorHAnsi" w:cstheme="minorHAnsi"/>
          <w:sz w:val="24"/>
          <w:szCs w:val="24"/>
          <w:shd w:val="clear" w:color="auto" w:fill="FFFFFF"/>
        </w:rPr>
        <w:t xml:space="preserve"> samordningsmekanism som avses i artikel 33 punkt 1 i funktionsrättskonventionen och </w:t>
      </w:r>
      <w:r w:rsidR="00462A7E">
        <w:rPr>
          <w:rFonts w:asciiTheme="minorHAnsi" w:hAnsiTheme="minorHAnsi" w:cstheme="minorHAnsi"/>
          <w:sz w:val="24"/>
          <w:szCs w:val="24"/>
          <w:shd w:val="clear" w:color="auto" w:fill="FFFFFF"/>
        </w:rPr>
        <w:t xml:space="preserve">delegationen </w:t>
      </w:r>
      <w:r w:rsidR="005B5AE3">
        <w:rPr>
          <w:rFonts w:asciiTheme="minorHAnsi" w:hAnsiTheme="minorHAnsi" w:cstheme="minorHAnsi"/>
          <w:sz w:val="24"/>
          <w:szCs w:val="24"/>
          <w:shd w:val="clear" w:color="auto" w:fill="FFFFFF"/>
        </w:rPr>
        <w:t>finns i anslutning till social- och hälsovårdsministeriet. I</w:t>
      </w:r>
      <w:r w:rsidR="00C229D5" w:rsidRPr="00190753">
        <w:rPr>
          <w:sz w:val="24"/>
          <w:szCs w:val="24"/>
        </w:rPr>
        <w:t xml:space="preserve"> delegationen</w:t>
      </w:r>
      <w:r w:rsidR="004E6A6E">
        <w:rPr>
          <w:sz w:val="24"/>
          <w:szCs w:val="24"/>
        </w:rPr>
        <w:t xml:space="preserve"> för rättigheter för personer med funktionsnedsättning </w:t>
      </w:r>
      <w:r w:rsidR="003C11F1" w:rsidRPr="00190753">
        <w:rPr>
          <w:sz w:val="24"/>
          <w:szCs w:val="24"/>
        </w:rPr>
        <w:lastRenderedPageBreak/>
        <w:t xml:space="preserve">har Åland </w:t>
      </w:r>
      <w:r w:rsidR="0012135F">
        <w:rPr>
          <w:sz w:val="24"/>
          <w:szCs w:val="24"/>
        </w:rPr>
        <w:t xml:space="preserve">en utsedd </w:t>
      </w:r>
      <w:r w:rsidR="004860D8">
        <w:rPr>
          <w:sz w:val="24"/>
          <w:szCs w:val="24"/>
        </w:rPr>
        <w:t xml:space="preserve">sakkunnigmedlem, </w:t>
      </w:r>
      <w:r w:rsidR="00462A7E">
        <w:rPr>
          <w:sz w:val="24"/>
          <w:szCs w:val="24"/>
        </w:rPr>
        <w:t xml:space="preserve">dock </w:t>
      </w:r>
      <w:r w:rsidR="004860D8">
        <w:rPr>
          <w:sz w:val="24"/>
          <w:szCs w:val="24"/>
        </w:rPr>
        <w:t>inte fullvärdig medlem,</w:t>
      </w:r>
      <w:r w:rsidR="0012135F">
        <w:rPr>
          <w:sz w:val="24"/>
          <w:szCs w:val="24"/>
        </w:rPr>
        <w:t xml:space="preserve"> från Ålands landskapsregering</w:t>
      </w:r>
      <w:r w:rsidR="004860D8">
        <w:rPr>
          <w:sz w:val="24"/>
          <w:szCs w:val="24"/>
        </w:rPr>
        <w:t>.</w:t>
      </w:r>
      <w:r w:rsidR="00200C82" w:rsidRPr="00200C82">
        <w:rPr>
          <w:rFonts w:ascii="Arial" w:hAnsi="Arial" w:cs="Arial"/>
          <w:color w:val="263745"/>
          <w:sz w:val="27"/>
          <w:szCs w:val="27"/>
          <w:shd w:val="clear" w:color="auto" w:fill="FFFFFF"/>
        </w:rPr>
        <w:t xml:space="preserve"> </w:t>
      </w:r>
    </w:p>
    <w:p w14:paraId="56EDBEAD" w14:textId="0C2C42B6" w:rsidR="00765A94" w:rsidRDefault="00A70AAC" w:rsidP="00041D8C">
      <w:pPr>
        <w:pStyle w:val="Normalwebb"/>
        <w:spacing w:line="276" w:lineRule="auto"/>
        <w:rPr>
          <w:sz w:val="24"/>
          <w:szCs w:val="24"/>
        </w:rPr>
      </w:pPr>
      <w:r>
        <w:rPr>
          <w:sz w:val="24"/>
          <w:szCs w:val="24"/>
        </w:rPr>
        <w:t xml:space="preserve">Med beaktande av den åländska självstyrelsen och delvis olik lagstiftning och servicestruktur </w:t>
      </w:r>
      <w:r w:rsidR="00462A7E">
        <w:rPr>
          <w:sz w:val="24"/>
          <w:szCs w:val="24"/>
        </w:rPr>
        <w:t xml:space="preserve">anser förbundet att Åland </w:t>
      </w:r>
      <w:r>
        <w:rPr>
          <w:sz w:val="24"/>
          <w:szCs w:val="24"/>
        </w:rPr>
        <w:t xml:space="preserve">borde ha en </w:t>
      </w:r>
      <w:r w:rsidR="00462A7E">
        <w:rPr>
          <w:sz w:val="24"/>
          <w:szCs w:val="24"/>
        </w:rPr>
        <w:t xml:space="preserve">egen funktion för att </w:t>
      </w:r>
      <w:r w:rsidR="002C4273">
        <w:rPr>
          <w:sz w:val="24"/>
          <w:szCs w:val="24"/>
        </w:rPr>
        <w:t>genomföra och övervaka rättigheter på Åland,</w:t>
      </w:r>
      <w:r>
        <w:rPr>
          <w:sz w:val="24"/>
          <w:szCs w:val="24"/>
        </w:rPr>
        <w:t xml:space="preserve"> i relation till funktionsrättskonventionen. </w:t>
      </w:r>
    </w:p>
    <w:p w14:paraId="50CE79F9" w14:textId="3A567E35" w:rsidR="00C229D5" w:rsidRPr="004860D8" w:rsidRDefault="002C4273" w:rsidP="00041D8C">
      <w:pPr>
        <w:pStyle w:val="Normalwebb"/>
        <w:spacing w:line="276" w:lineRule="auto"/>
        <w:rPr>
          <w:sz w:val="24"/>
          <w:szCs w:val="24"/>
        </w:rPr>
      </w:pPr>
      <w:r>
        <w:rPr>
          <w:sz w:val="24"/>
          <w:szCs w:val="24"/>
        </w:rPr>
        <w:t>Förbundet anser att det</w:t>
      </w:r>
      <w:r w:rsidR="00F9525A">
        <w:rPr>
          <w:sz w:val="24"/>
          <w:szCs w:val="24"/>
        </w:rPr>
        <w:t xml:space="preserve"> </w:t>
      </w:r>
      <w:r w:rsidR="00A70AAC">
        <w:rPr>
          <w:sz w:val="24"/>
          <w:szCs w:val="24"/>
        </w:rPr>
        <w:t>i nuläget</w:t>
      </w:r>
      <w:r>
        <w:rPr>
          <w:sz w:val="24"/>
          <w:szCs w:val="24"/>
        </w:rPr>
        <w:t xml:space="preserve"> saknas en </w:t>
      </w:r>
      <w:r w:rsidR="00F9525A">
        <w:rPr>
          <w:sz w:val="24"/>
          <w:szCs w:val="24"/>
        </w:rPr>
        <w:t>reell möjlighet för</w:t>
      </w:r>
      <w:r w:rsidR="004860D8">
        <w:rPr>
          <w:sz w:val="24"/>
          <w:szCs w:val="24"/>
        </w:rPr>
        <w:t xml:space="preserve"> </w:t>
      </w:r>
      <w:r w:rsidR="00870937">
        <w:rPr>
          <w:sz w:val="24"/>
          <w:szCs w:val="24"/>
        </w:rPr>
        <w:t xml:space="preserve">”funktionsrättsrörelsen” </w:t>
      </w:r>
      <w:r w:rsidR="004860D8">
        <w:rPr>
          <w:sz w:val="24"/>
          <w:szCs w:val="24"/>
        </w:rPr>
        <w:t xml:space="preserve">på Åland </w:t>
      </w:r>
      <w:r w:rsidR="00870937">
        <w:rPr>
          <w:sz w:val="24"/>
          <w:szCs w:val="24"/>
        </w:rPr>
        <w:t xml:space="preserve">att fullt ut medverka i övervakningsförfarandet via delegationen. </w:t>
      </w:r>
      <w:r w:rsidR="00765A94">
        <w:rPr>
          <w:sz w:val="24"/>
          <w:szCs w:val="24"/>
        </w:rPr>
        <w:t xml:space="preserve">Förbundet ser allvarligt på detta och ställer sig frågan om </w:t>
      </w:r>
      <w:r w:rsidR="00FB5E87">
        <w:rPr>
          <w:sz w:val="24"/>
          <w:szCs w:val="24"/>
        </w:rPr>
        <w:t>nuvarande regering</w:t>
      </w:r>
      <w:r w:rsidR="00765A94">
        <w:rPr>
          <w:sz w:val="24"/>
          <w:szCs w:val="24"/>
        </w:rPr>
        <w:t xml:space="preserve"> har för </w:t>
      </w:r>
      <w:r w:rsidR="00765A94" w:rsidRPr="008007EE">
        <w:rPr>
          <w:sz w:val="24"/>
          <w:szCs w:val="24"/>
        </w:rPr>
        <w:t xml:space="preserve">avsikt att </w:t>
      </w:r>
      <w:r w:rsidR="005F1F93" w:rsidRPr="008007EE">
        <w:rPr>
          <w:sz w:val="24"/>
          <w:szCs w:val="24"/>
        </w:rPr>
        <w:t xml:space="preserve">följa artikel 33 i syfte att </w:t>
      </w:r>
      <w:r w:rsidR="00FB5E87" w:rsidRPr="008007EE">
        <w:rPr>
          <w:sz w:val="24"/>
          <w:szCs w:val="24"/>
        </w:rPr>
        <w:t xml:space="preserve">säkerställa delaktighet </w:t>
      </w:r>
      <w:r w:rsidR="000640DB" w:rsidRPr="008007EE">
        <w:rPr>
          <w:sz w:val="24"/>
          <w:szCs w:val="24"/>
        </w:rPr>
        <w:t>för personer med funktionsnedsättning</w:t>
      </w:r>
      <w:r w:rsidR="00500ABF" w:rsidRPr="008007EE">
        <w:rPr>
          <w:sz w:val="24"/>
          <w:szCs w:val="24"/>
        </w:rPr>
        <w:t>.</w:t>
      </w:r>
    </w:p>
    <w:p w14:paraId="7D9DF5AA" w14:textId="38037026" w:rsidR="00073153" w:rsidRPr="00190753" w:rsidRDefault="00073153" w:rsidP="00041D8C">
      <w:pPr>
        <w:pStyle w:val="Normalwebb"/>
        <w:spacing w:line="276" w:lineRule="auto"/>
        <w:rPr>
          <w:sz w:val="24"/>
          <w:szCs w:val="24"/>
        </w:rPr>
      </w:pPr>
      <w:r w:rsidRPr="00190753">
        <w:rPr>
          <w:sz w:val="24"/>
          <w:szCs w:val="24"/>
        </w:rPr>
        <w:t xml:space="preserve">Förbundet önskar </w:t>
      </w:r>
      <w:r w:rsidR="008964F9">
        <w:rPr>
          <w:sz w:val="24"/>
          <w:szCs w:val="24"/>
        </w:rPr>
        <w:t xml:space="preserve">därför </w:t>
      </w:r>
      <w:r w:rsidR="00FF7B95">
        <w:rPr>
          <w:sz w:val="24"/>
          <w:szCs w:val="24"/>
        </w:rPr>
        <w:t xml:space="preserve">få skriftligt </w:t>
      </w:r>
      <w:r w:rsidRPr="00190753">
        <w:rPr>
          <w:sz w:val="24"/>
          <w:szCs w:val="24"/>
        </w:rPr>
        <w:t xml:space="preserve">svar </w:t>
      </w:r>
      <w:r w:rsidR="00C81D7C">
        <w:rPr>
          <w:sz w:val="24"/>
          <w:szCs w:val="24"/>
        </w:rPr>
        <w:t xml:space="preserve">senast 30.10.2020 </w:t>
      </w:r>
      <w:r w:rsidRPr="00190753">
        <w:rPr>
          <w:sz w:val="24"/>
          <w:szCs w:val="24"/>
        </w:rPr>
        <w:t>på följande frågor:</w:t>
      </w:r>
    </w:p>
    <w:p w14:paraId="374ECBDC" w14:textId="3FDE5FDC" w:rsidR="00073153" w:rsidRPr="00190753" w:rsidRDefault="00073153" w:rsidP="00041D8C">
      <w:pPr>
        <w:pStyle w:val="Normalwebb"/>
        <w:numPr>
          <w:ilvl w:val="0"/>
          <w:numId w:val="2"/>
        </w:numPr>
        <w:spacing w:line="276" w:lineRule="auto"/>
        <w:rPr>
          <w:sz w:val="24"/>
          <w:szCs w:val="24"/>
        </w:rPr>
      </w:pPr>
      <w:r w:rsidRPr="00190753">
        <w:rPr>
          <w:sz w:val="24"/>
          <w:szCs w:val="24"/>
        </w:rPr>
        <w:t xml:space="preserve">Kommer </w:t>
      </w:r>
      <w:r w:rsidR="004A330F">
        <w:rPr>
          <w:sz w:val="24"/>
          <w:szCs w:val="24"/>
        </w:rPr>
        <w:t>regeringen</w:t>
      </w:r>
      <w:r w:rsidRPr="00190753">
        <w:rPr>
          <w:sz w:val="24"/>
          <w:szCs w:val="24"/>
        </w:rPr>
        <w:t xml:space="preserve"> att tillsätta ett nytt </w:t>
      </w:r>
      <w:r w:rsidRPr="004A330F">
        <w:rPr>
          <w:sz w:val="24"/>
          <w:szCs w:val="24"/>
        </w:rPr>
        <w:t>råd</w:t>
      </w:r>
      <w:r w:rsidR="005F1F93">
        <w:rPr>
          <w:sz w:val="24"/>
          <w:szCs w:val="24"/>
        </w:rPr>
        <w:t>,</w:t>
      </w:r>
      <w:r w:rsidR="00B07ADC">
        <w:rPr>
          <w:sz w:val="24"/>
          <w:szCs w:val="24"/>
        </w:rPr>
        <w:t xml:space="preserve"> och när</w:t>
      </w:r>
      <w:r w:rsidR="005F1F93">
        <w:rPr>
          <w:sz w:val="24"/>
          <w:szCs w:val="24"/>
        </w:rPr>
        <w:t xml:space="preserve"> i så fall</w:t>
      </w:r>
      <w:r w:rsidR="00B07ADC">
        <w:rPr>
          <w:sz w:val="24"/>
          <w:szCs w:val="24"/>
        </w:rPr>
        <w:t>?</w:t>
      </w:r>
    </w:p>
    <w:p w14:paraId="3F3BEB39" w14:textId="3D239E5B" w:rsidR="00A70D39" w:rsidRDefault="00073153" w:rsidP="00041D8C">
      <w:pPr>
        <w:pStyle w:val="Normalwebb"/>
        <w:numPr>
          <w:ilvl w:val="0"/>
          <w:numId w:val="2"/>
        </w:numPr>
        <w:spacing w:line="276" w:lineRule="auto"/>
        <w:rPr>
          <w:sz w:val="24"/>
          <w:szCs w:val="24"/>
        </w:rPr>
      </w:pPr>
      <w:r w:rsidRPr="00190753">
        <w:rPr>
          <w:sz w:val="24"/>
          <w:szCs w:val="24"/>
        </w:rPr>
        <w:t xml:space="preserve">Om </w:t>
      </w:r>
      <w:r w:rsidR="002D1C60">
        <w:rPr>
          <w:sz w:val="24"/>
          <w:szCs w:val="24"/>
        </w:rPr>
        <w:t>ett nytt råd inte tillsätts</w:t>
      </w:r>
      <w:r w:rsidRPr="00190753">
        <w:rPr>
          <w:sz w:val="24"/>
          <w:szCs w:val="24"/>
        </w:rPr>
        <w:t xml:space="preserve">, vad är motiveringen och hur tänker man </w:t>
      </w:r>
      <w:r w:rsidR="00B07ADC">
        <w:rPr>
          <w:sz w:val="24"/>
          <w:szCs w:val="24"/>
        </w:rPr>
        <w:t xml:space="preserve">för </w:t>
      </w:r>
      <w:r w:rsidRPr="00190753">
        <w:rPr>
          <w:sz w:val="24"/>
          <w:szCs w:val="24"/>
        </w:rPr>
        <w:t>Åland</w:t>
      </w:r>
      <w:r w:rsidR="00B07ADC">
        <w:rPr>
          <w:sz w:val="24"/>
          <w:szCs w:val="24"/>
        </w:rPr>
        <w:t>s del</w:t>
      </w:r>
      <w:r w:rsidRPr="00190753">
        <w:rPr>
          <w:sz w:val="24"/>
          <w:szCs w:val="24"/>
        </w:rPr>
        <w:t xml:space="preserve"> uppfylla skrivningarna i funktionsrättskonventionens artikel 33?</w:t>
      </w:r>
    </w:p>
    <w:p w14:paraId="110F600A" w14:textId="26C83305" w:rsidR="0040328B" w:rsidRDefault="0040328B" w:rsidP="00041D8C">
      <w:pPr>
        <w:pStyle w:val="Normalwebb"/>
        <w:spacing w:line="276" w:lineRule="auto"/>
        <w:rPr>
          <w:sz w:val="24"/>
          <w:szCs w:val="24"/>
        </w:rPr>
      </w:pPr>
      <w:r>
        <w:rPr>
          <w:sz w:val="24"/>
          <w:szCs w:val="24"/>
        </w:rPr>
        <w:t xml:space="preserve">Det ter sig märkligt att </w:t>
      </w:r>
      <w:r w:rsidR="004A330F">
        <w:rPr>
          <w:sz w:val="24"/>
          <w:szCs w:val="24"/>
        </w:rPr>
        <w:t>regeringen</w:t>
      </w:r>
      <w:r>
        <w:rPr>
          <w:sz w:val="24"/>
          <w:szCs w:val="24"/>
        </w:rPr>
        <w:t xml:space="preserve"> varken arbetar med ett nytt funktionshinderpolitiskt åtgärdsprogram eller tillsätter ett nytt råd. </w:t>
      </w:r>
      <w:r w:rsidR="00E568A2">
        <w:rPr>
          <w:sz w:val="24"/>
          <w:szCs w:val="24"/>
        </w:rPr>
        <w:t xml:space="preserve">Förhoppningsvis betyder detta inte </w:t>
      </w:r>
      <w:r>
        <w:rPr>
          <w:sz w:val="24"/>
          <w:szCs w:val="24"/>
        </w:rPr>
        <w:t xml:space="preserve">att </w:t>
      </w:r>
      <w:r w:rsidR="002558B2">
        <w:rPr>
          <w:sz w:val="24"/>
          <w:szCs w:val="24"/>
        </w:rPr>
        <w:t>frågor gällande rättigheter för personer med funktionsnedsättning inte prioriteras av den sittande regeringen</w:t>
      </w:r>
      <w:r w:rsidR="00E568A2">
        <w:rPr>
          <w:sz w:val="24"/>
          <w:szCs w:val="24"/>
        </w:rPr>
        <w:t>.</w:t>
      </w:r>
    </w:p>
    <w:p w14:paraId="3D5636CF" w14:textId="77777777" w:rsidR="00A70D39" w:rsidRPr="00CE1AF6" w:rsidRDefault="00A70D39" w:rsidP="00041D8C">
      <w:pPr>
        <w:pStyle w:val="Normalwebb"/>
        <w:spacing w:line="276" w:lineRule="auto"/>
        <w:rPr>
          <w:sz w:val="24"/>
          <w:szCs w:val="24"/>
        </w:rPr>
      </w:pPr>
    </w:p>
    <w:p w14:paraId="340B1D2A" w14:textId="77930F01" w:rsidR="001C0036" w:rsidRPr="00CE1AF6" w:rsidRDefault="00010811" w:rsidP="00041D8C">
      <w:pPr>
        <w:pStyle w:val="Normalwebb"/>
        <w:spacing w:line="276" w:lineRule="auto"/>
        <w:rPr>
          <w:sz w:val="24"/>
          <w:szCs w:val="24"/>
        </w:rPr>
      </w:pPr>
      <w:r>
        <w:rPr>
          <w:sz w:val="24"/>
          <w:szCs w:val="24"/>
        </w:rPr>
        <w:t>På uppdrag av styrelsen för Ålands handikappförbund,</w:t>
      </w:r>
    </w:p>
    <w:p w14:paraId="7716B540" w14:textId="3D3460D8" w:rsidR="001C0036" w:rsidRPr="00CE1AF6" w:rsidRDefault="001C0036" w:rsidP="001C0036">
      <w:pPr>
        <w:pStyle w:val="Normalwebb"/>
        <w:rPr>
          <w:sz w:val="24"/>
          <w:szCs w:val="24"/>
        </w:rPr>
      </w:pPr>
    </w:p>
    <w:p w14:paraId="1D741D68" w14:textId="0A98D795" w:rsidR="001C0036" w:rsidRPr="00CE1AF6" w:rsidRDefault="001C0036" w:rsidP="001C0036">
      <w:pPr>
        <w:pStyle w:val="Normalwebb"/>
        <w:rPr>
          <w:sz w:val="24"/>
          <w:szCs w:val="24"/>
        </w:rPr>
      </w:pPr>
    </w:p>
    <w:p w14:paraId="24931678" w14:textId="0B7A71F7" w:rsidR="001C0036" w:rsidRPr="00CE1AF6" w:rsidRDefault="001C0036" w:rsidP="001C0036">
      <w:pPr>
        <w:pStyle w:val="Normalwebb"/>
        <w:spacing w:before="0" w:beforeAutospacing="0" w:after="0" w:afterAutospacing="0"/>
        <w:rPr>
          <w:sz w:val="24"/>
          <w:szCs w:val="24"/>
        </w:rPr>
      </w:pPr>
      <w:r w:rsidRPr="00CE1AF6">
        <w:rPr>
          <w:b/>
          <w:bCs/>
          <w:sz w:val="24"/>
          <w:szCs w:val="24"/>
        </w:rPr>
        <w:t>Susanne Broman</w:t>
      </w:r>
    </w:p>
    <w:p w14:paraId="132A0361" w14:textId="00AB564E" w:rsidR="00B973F6" w:rsidRPr="00D22E6C" w:rsidRDefault="001C0036" w:rsidP="00D22E6C">
      <w:pPr>
        <w:pStyle w:val="Normalwebb"/>
        <w:spacing w:before="0" w:beforeAutospacing="0" w:after="0" w:afterAutospacing="0"/>
        <w:rPr>
          <w:sz w:val="24"/>
          <w:szCs w:val="24"/>
        </w:rPr>
      </w:pPr>
      <w:r w:rsidRPr="00CE1AF6">
        <w:rPr>
          <w:sz w:val="24"/>
          <w:szCs w:val="24"/>
        </w:rPr>
        <w:t>Verksamhetsledare</w:t>
      </w:r>
    </w:p>
    <w:sectPr w:rsidR="00B973F6" w:rsidRPr="00D22E6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63A6" w14:textId="77777777" w:rsidR="009F2B82" w:rsidRDefault="009F2B82" w:rsidP="00AC4B44">
      <w:r>
        <w:separator/>
      </w:r>
    </w:p>
  </w:endnote>
  <w:endnote w:type="continuationSeparator" w:id="0">
    <w:p w14:paraId="4149AE24" w14:textId="77777777" w:rsidR="009F2B82" w:rsidRDefault="009F2B82" w:rsidP="00AC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72FEF" w14:textId="77777777" w:rsidR="009F2B82" w:rsidRDefault="009F2B82" w:rsidP="00AC4B44">
      <w:r>
        <w:separator/>
      </w:r>
    </w:p>
  </w:footnote>
  <w:footnote w:type="continuationSeparator" w:id="0">
    <w:p w14:paraId="37D7093C" w14:textId="77777777" w:rsidR="009F2B82" w:rsidRDefault="009F2B82" w:rsidP="00AC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56C7" w14:textId="50771E35" w:rsidR="00010811" w:rsidRDefault="00010811">
    <w:pPr>
      <w:pStyle w:val="Sidhuvud"/>
    </w:pPr>
    <w:r>
      <w:tab/>
    </w:r>
    <w:r>
      <w:tab/>
      <w:t>Mariehamn 12.10.2020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36B61"/>
    <w:multiLevelType w:val="hybridMultilevel"/>
    <w:tmpl w:val="3408A6D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3B660A05"/>
    <w:multiLevelType w:val="hybridMultilevel"/>
    <w:tmpl w:val="441C5AF4"/>
    <w:lvl w:ilvl="0" w:tplc="0010B09E">
      <w:start w:val="1"/>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647E09E8"/>
    <w:multiLevelType w:val="hybridMultilevel"/>
    <w:tmpl w:val="8788ED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F6"/>
    <w:rsid w:val="00003DEF"/>
    <w:rsid w:val="00010811"/>
    <w:rsid w:val="00012191"/>
    <w:rsid w:val="00037B8F"/>
    <w:rsid w:val="00041D8C"/>
    <w:rsid w:val="000640DB"/>
    <w:rsid w:val="00073153"/>
    <w:rsid w:val="0008543E"/>
    <w:rsid w:val="000A3D37"/>
    <w:rsid w:val="000D10E0"/>
    <w:rsid w:val="000F7DAF"/>
    <w:rsid w:val="0012135F"/>
    <w:rsid w:val="001573D4"/>
    <w:rsid w:val="0016158D"/>
    <w:rsid w:val="00190753"/>
    <w:rsid w:val="00194490"/>
    <w:rsid w:val="001A4F84"/>
    <w:rsid w:val="001C0036"/>
    <w:rsid w:val="00200C82"/>
    <w:rsid w:val="00254CEA"/>
    <w:rsid w:val="002558B2"/>
    <w:rsid w:val="002741E5"/>
    <w:rsid w:val="00274454"/>
    <w:rsid w:val="002C4273"/>
    <w:rsid w:val="002D1C60"/>
    <w:rsid w:val="00340FBD"/>
    <w:rsid w:val="003C11F1"/>
    <w:rsid w:val="003C314D"/>
    <w:rsid w:val="003C330B"/>
    <w:rsid w:val="003E3835"/>
    <w:rsid w:val="0040328B"/>
    <w:rsid w:val="004157C1"/>
    <w:rsid w:val="00442C31"/>
    <w:rsid w:val="00462A7E"/>
    <w:rsid w:val="004860D8"/>
    <w:rsid w:val="00492472"/>
    <w:rsid w:val="004A330F"/>
    <w:rsid w:val="004B3889"/>
    <w:rsid w:val="004E6A6E"/>
    <w:rsid w:val="004F7777"/>
    <w:rsid w:val="00500ABF"/>
    <w:rsid w:val="005140DF"/>
    <w:rsid w:val="0052517E"/>
    <w:rsid w:val="0056360E"/>
    <w:rsid w:val="00570843"/>
    <w:rsid w:val="00596B1C"/>
    <w:rsid w:val="005B5AE3"/>
    <w:rsid w:val="005C2D65"/>
    <w:rsid w:val="005F1F93"/>
    <w:rsid w:val="00622253"/>
    <w:rsid w:val="006B639A"/>
    <w:rsid w:val="006F1B0F"/>
    <w:rsid w:val="00727B3F"/>
    <w:rsid w:val="00765A94"/>
    <w:rsid w:val="00776668"/>
    <w:rsid w:val="007D2BBB"/>
    <w:rsid w:val="007F6815"/>
    <w:rsid w:val="008007EE"/>
    <w:rsid w:val="00823B32"/>
    <w:rsid w:val="00870937"/>
    <w:rsid w:val="00873DB2"/>
    <w:rsid w:val="00882A42"/>
    <w:rsid w:val="008964F9"/>
    <w:rsid w:val="008B6A6B"/>
    <w:rsid w:val="00953FC8"/>
    <w:rsid w:val="0096419C"/>
    <w:rsid w:val="0098496E"/>
    <w:rsid w:val="00992AA5"/>
    <w:rsid w:val="009F2B82"/>
    <w:rsid w:val="00A21729"/>
    <w:rsid w:val="00A5459A"/>
    <w:rsid w:val="00A67C4C"/>
    <w:rsid w:val="00A70AAC"/>
    <w:rsid w:val="00A70D39"/>
    <w:rsid w:val="00AB0892"/>
    <w:rsid w:val="00AC4B44"/>
    <w:rsid w:val="00B07ADC"/>
    <w:rsid w:val="00B11769"/>
    <w:rsid w:val="00B40EBC"/>
    <w:rsid w:val="00B85F11"/>
    <w:rsid w:val="00B973F6"/>
    <w:rsid w:val="00BA26E5"/>
    <w:rsid w:val="00C07383"/>
    <w:rsid w:val="00C229D5"/>
    <w:rsid w:val="00C252E3"/>
    <w:rsid w:val="00C33B5B"/>
    <w:rsid w:val="00C63BC5"/>
    <w:rsid w:val="00C81D7C"/>
    <w:rsid w:val="00CE1AF6"/>
    <w:rsid w:val="00D22E6C"/>
    <w:rsid w:val="00D53EDA"/>
    <w:rsid w:val="00DA0C6E"/>
    <w:rsid w:val="00DC3B40"/>
    <w:rsid w:val="00DE2883"/>
    <w:rsid w:val="00E37FCF"/>
    <w:rsid w:val="00E568A2"/>
    <w:rsid w:val="00EA2EB0"/>
    <w:rsid w:val="00EB6CA0"/>
    <w:rsid w:val="00F47F78"/>
    <w:rsid w:val="00F82083"/>
    <w:rsid w:val="00F9525A"/>
    <w:rsid w:val="00FB5E87"/>
    <w:rsid w:val="00FC0708"/>
    <w:rsid w:val="00FF7B9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7727C"/>
  <w15:chartTrackingRefBased/>
  <w15:docId w15:val="{E0BE085F-5B01-4C25-868F-DAA3D2F4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F6"/>
    <w:pPr>
      <w:spacing w:after="0" w:line="240" w:lineRule="auto"/>
    </w:pPr>
    <w:rPr>
      <w:rFonts w:ascii="Calibri" w:hAnsi="Calibri" w:cs="Calibri"/>
      <w:lang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973F6"/>
    <w:pPr>
      <w:spacing w:before="100" w:beforeAutospacing="1" w:after="100" w:afterAutospacing="1"/>
    </w:pPr>
  </w:style>
  <w:style w:type="character" w:customStyle="1" w:styleId="d2edcug0">
    <w:name w:val="d2edcug0"/>
    <w:basedOn w:val="Standardstycketeckensnitt"/>
    <w:rsid w:val="00B973F6"/>
  </w:style>
  <w:style w:type="paragraph" w:styleId="Oformateradtext">
    <w:name w:val="Plain Text"/>
    <w:basedOn w:val="Normal"/>
    <w:link w:val="OformateradtextChar"/>
    <w:uiPriority w:val="99"/>
    <w:semiHidden/>
    <w:unhideWhenUsed/>
    <w:rsid w:val="00B973F6"/>
    <w:rPr>
      <w:rFonts w:cstheme="minorBidi"/>
      <w:szCs w:val="21"/>
      <w:lang w:eastAsia="en-US"/>
    </w:rPr>
  </w:style>
  <w:style w:type="character" w:customStyle="1" w:styleId="OformateradtextChar">
    <w:name w:val="Oformaterad text Char"/>
    <w:basedOn w:val="Standardstycketeckensnitt"/>
    <w:link w:val="Oformateradtext"/>
    <w:uiPriority w:val="99"/>
    <w:semiHidden/>
    <w:rsid w:val="00B973F6"/>
    <w:rPr>
      <w:rFonts w:ascii="Calibri" w:hAnsi="Calibri"/>
      <w:szCs w:val="21"/>
    </w:rPr>
  </w:style>
  <w:style w:type="character" w:styleId="Betoning">
    <w:name w:val="Emphasis"/>
    <w:basedOn w:val="Standardstycketeckensnitt"/>
    <w:uiPriority w:val="20"/>
    <w:qFormat/>
    <w:rsid w:val="004E6A6E"/>
    <w:rPr>
      <w:i/>
      <w:iCs/>
    </w:rPr>
  </w:style>
  <w:style w:type="paragraph" w:styleId="Liststycke">
    <w:name w:val="List Paragraph"/>
    <w:basedOn w:val="Normal"/>
    <w:uiPriority w:val="34"/>
    <w:qFormat/>
    <w:rsid w:val="001A4F84"/>
    <w:pPr>
      <w:ind w:left="720"/>
      <w:contextualSpacing/>
    </w:pPr>
  </w:style>
  <w:style w:type="paragraph" w:styleId="Sidhuvud">
    <w:name w:val="header"/>
    <w:basedOn w:val="Normal"/>
    <w:link w:val="SidhuvudChar"/>
    <w:uiPriority w:val="99"/>
    <w:unhideWhenUsed/>
    <w:rsid w:val="00010811"/>
    <w:pPr>
      <w:tabs>
        <w:tab w:val="center" w:pos="4536"/>
        <w:tab w:val="right" w:pos="9072"/>
      </w:tabs>
    </w:pPr>
  </w:style>
  <w:style w:type="character" w:customStyle="1" w:styleId="SidhuvudChar">
    <w:name w:val="Sidhuvud Char"/>
    <w:basedOn w:val="Standardstycketeckensnitt"/>
    <w:link w:val="Sidhuvud"/>
    <w:uiPriority w:val="99"/>
    <w:rsid w:val="00010811"/>
    <w:rPr>
      <w:rFonts w:ascii="Calibri" w:hAnsi="Calibri" w:cs="Calibri"/>
      <w:lang w:eastAsia="sv-FI"/>
    </w:rPr>
  </w:style>
  <w:style w:type="paragraph" w:styleId="Sidfot">
    <w:name w:val="footer"/>
    <w:basedOn w:val="Normal"/>
    <w:link w:val="SidfotChar"/>
    <w:uiPriority w:val="99"/>
    <w:unhideWhenUsed/>
    <w:rsid w:val="00010811"/>
    <w:pPr>
      <w:tabs>
        <w:tab w:val="center" w:pos="4536"/>
        <w:tab w:val="right" w:pos="9072"/>
      </w:tabs>
    </w:pPr>
  </w:style>
  <w:style w:type="character" w:customStyle="1" w:styleId="SidfotChar">
    <w:name w:val="Sidfot Char"/>
    <w:basedOn w:val="Standardstycketeckensnitt"/>
    <w:link w:val="Sidfot"/>
    <w:uiPriority w:val="99"/>
    <w:rsid w:val="00010811"/>
    <w:rPr>
      <w:rFonts w:ascii="Calibri" w:hAnsi="Calibri" w:cs="Calibri"/>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830798">
      <w:bodyDiv w:val="1"/>
      <w:marLeft w:val="0"/>
      <w:marRight w:val="0"/>
      <w:marTop w:val="0"/>
      <w:marBottom w:val="0"/>
      <w:divBdr>
        <w:top w:val="none" w:sz="0" w:space="0" w:color="auto"/>
        <w:left w:val="none" w:sz="0" w:space="0" w:color="auto"/>
        <w:bottom w:val="none" w:sz="0" w:space="0" w:color="auto"/>
        <w:right w:val="none" w:sz="0" w:space="0" w:color="auto"/>
      </w:divBdr>
    </w:div>
    <w:div w:id="15421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0" ma:contentTypeDescription="Skapa ett nytt dokument." ma:contentTypeScope="" ma:versionID="ed518729054c3ae981062496284cb064">
  <xsd:schema xmlns:xsd="http://www.w3.org/2001/XMLSchema" xmlns:xs="http://www.w3.org/2001/XMLSchema" xmlns:p="http://schemas.microsoft.com/office/2006/metadata/properties" xmlns:ns2="286ff24f-586d-483a-82c0-c5bf541ded48" targetNamespace="http://schemas.microsoft.com/office/2006/metadata/properties" ma:root="true" ma:fieldsID="937c59476af1f20dfd6ea8d2e61d9b1d" ns2:_="">
    <xsd:import namespace="286ff24f-586d-483a-82c0-c5bf541de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E931A-81E1-414A-8645-B2A95D8CD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15D39E-0F29-407A-B098-C1C965502D2A}">
  <ds:schemaRefs>
    <ds:schemaRef ds:uri="http://schemas.microsoft.com/sharepoint/v3/contenttype/forms"/>
  </ds:schemaRefs>
</ds:datastoreItem>
</file>

<file path=customXml/itemProps3.xml><?xml version="1.0" encoding="utf-8"?>
<ds:datastoreItem xmlns:ds="http://schemas.openxmlformats.org/officeDocument/2006/customXml" ds:itemID="{491DB6DF-9C5F-454B-A3B0-97A4B31B7269}"/>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4996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Broman</dc:creator>
  <cp:keywords/>
  <dc:description/>
  <cp:lastModifiedBy>Susanne Broman</cp:lastModifiedBy>
  <cp:revision>4</cp:revision>
  <cp:lastPrinted>2020-10-08T12:17:00Z</cp:lastPrinted>
  <dcterms:created xsi:type="dcterms:W3CDTF">2020-10-09T09:15:00Z</dcterms:created>
  <dcterms:modified xsi:type="dcterms:W3CDTF">2020-10-13T05:54:00Z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