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3A76" w14:textId="5980FAFA" w:rsidR="002A3CCF" w:rsidRPr="00E42053" w:rsidRDefault="009618C3" w:rsidP="001527F3">
      <w:pPr>
        <w:pStyle w:val="Rubrik1"/>
        <w:rPr>
          <w:lang w:val="sv-SE"/>
        </w:rPr>
      </w:pPr>
      <w:r w:rsidRPr="00843700">
        <w:rPr>
          <w:rFonts w:cstheme="majorHAnsi"/>
          <w:b/>
          <w:bCs/>
          <w:noProof/>
          <w:sz w:val="48"/>
          <w:szCs w:val="48"/>
        </w:rPr>
        <w:drawing>
          <wp:anchor distT="0" distB="0" distL="114300" distR="114300" simplePos="0" relativeHeight="251658240" behindDoc="0" locked="0" layoutInCell="1" allowOverlap="1" wp14:anchorId="4544E9A9" wp14:editId="4337CB1A">
            <wp:simplePos x="0" y="0"/>
            <wp:positionH relativeFrom="margin">
              <wp:align>left</wp:align>
            </wp:positionH>
            <wp:positionV relativeFrom="paragraph">
              <wp:posOffset>152400</wp:posOffset>
            </wp:positionV>
            <wp:extent cx="790575" cy="727187"/>
            <wp:effectExtent l="0" t="0" r="0" b="0"/>
            <wp:wrapSquare wrapText="bothSides"/>
            <wp:docPr id="14455215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21511"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27187"/>
                    </a:xfrm>
                    <a:prstGeom prst="rect">
                      <a:avLst/>
                    </a:prstGeom>
                  </pic:spPr>
                </pic:pic>
              </a:graphicData>
            </a:graphic>
            <wp14:sizeRelH relativeFrom="margin">
              <wp14:pctWidth>0</wp14:pctWidth>
            </wp14:sizeRelH>
            <wp14:sizeRelV relativeFrom="margin">
              <wp14:pctHeight>0</wp14:pctHeight>
            </wp14:sizeRelV>
          </wp:anchor>
        </w:drawing>
      </w:r>
      <w:r w:rsidRPr="00E42053">
        <w:rPr>
          <w:rFonts w:ascii="Bahnschrift Light" w:hAnsi="Bahnschrift Light"/>
          <w:sz w:val="48"/>
          <w:szCs w:val="48"/>
          <w:lang w:val="sv-SE"/>
        </w:rPr>
        <w:t>Funktionsrätt</w:t>
      </w:r>
      <w:r w:rsidR="002A3CCF" w:rsidRPr="00E42053">
        <w:rPr>
          <w:rFonts w:ascii="Bahnschrift Light" w:hAnsi="Bahnschrift Light"/>
          <w:sz w:val="48"/>
          <w:szCs w:val="48"/>
          <w:lang w:val="sv-SE"/>
        </w:rPr>
        <w:t xml:space="preserve"> </w:t>
      </w:r>
      <w:r w:rsidRPr="000A491C">
        <w:rPr>
          <w:lang w:val="sv-SE"/>
        </w:rPr>
        <w:br/>
      </w:r>
      <w:r w:rsidR="002A3CCF" w:rsidRPr="00E42053">
        <w:rPr>
          <w:rFonts w:ascii="Bahnschrift Light" w:hAnsi="Bahnschrift Light"/>
          <w:sz w:val="48"/>
          <w:szCs w:val="48"/>
          <w:lang w:val="sv-SE"/>
        </w:rPr>
        <w:t>Åland</w:t>
      </w:r>
      <w:r w:rsidRPr="00E42053">
        <w:rPr>
          <w:rFonts w:ascii="Bahnschrift Light" w:hAnsi="Bahnschrift Light"/>
          <w:sz w:val="48"/>
          <w:szCs w:val="48"/>
          <w:lang w:val="sv-SE"/>
        </w:rPr>
        <w:t xml:space="preserve"> </w:t>
      </w:r>
    </w:p>
    <w:p w14:paraId="41C81902" w14:textId="69F79DB5" w:rsidR="00EA6DAC" w:rsidRDefault="00EA6DAC" w:rsidP="00FC6873">
      <w:pPr>
        <w:pStyle w:val="Rubrik"/>
        <w:shd w:val="clear" w:color="auto" w:fill="FFFFFF"/>
        <w:spacing w:line="360" w:lineRule="auto"/>
        <w:jc w:val="center"/>
        <w:rPr>
          <w:rFonts w:cstheme="majorHAnsi"/>
          <w:sz w:val="40"/>
          <w:szCs w:val="40"/>
          <w:lang w:val="sv-SE"/>
        </w:rPr>
      </w:pPr>
    </w:p>
    <w:p w14:paraId="68100A04" w14:textId="61B7EAEC" w:rsidR="00EA6DAC" w:rsidRDefault="00EA6DAC" w:rsidP="00C94D0D">
      <w:pPr>
        <w:jc w:val="center"/>
        <w:rPr>
          <w:lang w:val="sv-SE"/>
        </w:rPr>
      </w:pPr>
    </w:p>
    <w:p w14:paraId="726254C2" w14:textId="4344FF90" w:rsidR="00EA6DAC" w:rsidRDefault="00EA6DAC" w:rsidP="00C94D0D">
      <w:pPr>
        <w:jc w:val="center"/>
        <w:rPr>
          <w:lang w:val="sv-SE"/>
        </w:rPr>
      </w:pPr>
    </w:p>
    <w:p w14:paraId="0118E98A" w14:textId="5AB2B17C" w:rsidR="004E589F" w:rsidRPr="00497076" w:rsidRDefault="00C35F4F" w:rsidP="307FB664">
      <w:pPr>
        <w:jc w:val="center"/>
        <w:rPr>
          <w:rFonts w:ascii="Franklin Gothic Heavy" w:hAnsi="Franklin Gothic Heavy"/>
          <w:sz w:val="80"/>
          <w:szCs w:val="80"/>
          <w:lang w:val="sv-SE"/>
        </w:rPr>
      </w:pPr>
      <w:r w:rsidRPr="307FB664">
        <w:rPr>
          <w:rFonts w:ascii="Franklin Gothic Heavy" w:hAnsi="Franklin Gothic Heavy"/>
          <w:sz w:val="80"/>
          <w:szCs w:val="80"/>
          <w:lang w:val="sv-SE"/>
        </w:rPr>
        <w:t>A</w:t>
      </w:r>
      <w:r w:rsidR="00F90AB5" w:rsidRPr="307FB664">
        <w:rPr>
          <w:rFonts w:ascii="Franklin Gothic Heavy" w:hAnsi="Franklin Gothic Heavy"/>
          <w:sz w:val="80"/>
          <w:szCs w:val="80"/>
          <w:lang w:val="sv-SE"/>
        </w:rPr>
        <w:t>lternativrapport</w:t>
      </w:r>
    </w:p>
    <w:p w14:paraId="74493EB0" w14:textId="4F62F969" w:rsidR="307FB664" w:rsidRDefault="307FB664" w:rsidP="307FB664">
      <w:pPr>
        <w:jc w:val="center"/>
        <w:rPr>
          <w:rFonts w:ascii="Century Gothic" w:eastAsia="Century Gothic" w:hAnsi="Century Gothic" w:cs="Century Gothic"/>
          <w:sz w:val="16"/>
          <w:szCs w:val="16"/>
          <w:lang w:val="sv-SE"/>
        </w:rPr>
      </w:pPr>
    </w:p>
    <w:p w14:paraId="6B889254" w14:textId="0AEF8900" w:rsidR="00C94D0D" w:rsidRDefault="00C94D0D" w:rsidP="307FB664">
      <w:pPr>
        <w:jc w:val="center"/>
        <w:rPr>
          <w:rFonts w:ascii="Century Gothic" w:eastAsia="Century Gothic" w:hAnsi="Century Gothic" w:cs="Century Gothic"/>
          <w:sz w:val="44"/>
          <w:szCs w:val="44"/>
          <w:lang w:val="sv-SE"/>
        </w:rPr>
      </w:pPr>
      <w:r w:rsidRPr="307FB664">
        <w:rPr>
          <w:rFonts w:ascii="Century Gothic" w:eastAsia="Century Gothic" w:hAnsi="Century Gothic" w:cs="Century Gothic"/>
          <w:sz w:val="44"/>
          <w:szCs w:val="44"/>
          <w:lang w:val="sv-SE"/>
        </w:rPr>
        <w:t>o</w:t>
      </w:r>
      <w:r w:rsidR="00A51EF7" w:rsidRPr="307FB664">
        <w:rPr>
          <w:rFonts w:ascii="Century Gothic" w:eastAsia="Century Gothic" w:hAnsi="Century Gothic" w:cs="Century Gothic"/>
          <w:sz w:val="44"/>
          <w:szCs w:val="44"/>
          <w:lang w:val="sv-SE"/>
        </w:rPr>
        <w:t xml:space="preserve">m </w:t>
      </w:r>
      <w:r w:rsidRPr="307FB664">
        <w:rPr>
          <w:rFonts w:ascii="Century Gothic" w:eastAsia="Century Gothic" w:hAnsi="Century Gothic" w:cs="Century Gothic"/>
          <w:sz w:val="44"/>
          <w:szCs w:val="44"/>
          <w:lang w:val="sv-SE"/>
        </w:rPr>
        <w:t>situationen på Åland för personer med funktionsnedsättning</w:t>
      </w:r>
    </w:p>
    <w:p w14:paraId="6693EEA1" w14:textId="1BFD0A89" w:rsidR="307FB664" w:rsidRDefault="307FB664" w:rsidP="307FB664">
      <w:pPr>
        <w:jc w:val="center"/>
        <w:rPr>
          <w:rFonts w:ascii="Franklin Gothic Medium" w:hAnsi="Franklin Gothic Medium"/>
          <w:sz w:val="44"/>
          <w:szCs w:val="44"/>
          <w:lang w:val="sv-SE"/>
        </w:rPr>
      </w:pPr>
    </w:p>
    <w:p w14:paraId="41FC044A" w14:textId="77777777" w:rsidR="00FA06AF" w:rsidRDefault="00FA06AF" w:rsidP="001527F3">
      <w:pPr>
        <w:jc w:val="center"/>
        <w:rPr>
          <w:noProof/>
          <w:sz w:val="36"/>
          <w:szCs w:val="36"/>
          <w:lang w:val="sv-SE"/>
        </w:rPr>
      </w:pPr>
    </w:p>
    <w:p w14:paraId="5D136653" w14:textId="2C4FA40B" w:rsidR="00072CA5" w:rsidRDefault="69FE85FF" w:rsidP="307FB664">
      <w:pPr>
        <w:jc w:val="center"/>
      </w:pPr>
      <w:r>
        <w:rPr>
          <w:noProof/>
        </w:rPr>
        <w:drawing>
          <wp:inline distT="0" distB="0" distL="0" distR="0" wp14:anchorId="62B6F170" wp14:editId="0D05CB65">
            <wp:extent cx="2619164" cy="2220833"/>
            <wp:effectExtent l="0" t="0" r="0" b="0"/>
            <wp:docPr id="664370652" name="Picture 664370652" descr="En svartvit version av FN:s logga - jordgloben uppifrån med lagerkrans run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0652" name="Picture 664370652" descr="En svartvit version av FN:s logga - jordgloben uppifrån med lagerkrans runto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9164" cy="2220833"/>
                    </a:xfrm>
                    <a:prstGeom prst="rect">
                      <a:avLst/>
                    </a:prstGeom>
                  </pic:spPr>
                </pic:pic>
              </a:graphicData>
            </a:graphic>
          </wp:inline>
        </w:drawing>
      </w:r>
    </w:p>
    <w:p w14:paraId="239A10C9" w14:textId="77777777" w:rsidR="00FA06AF" w:rsidRDefault="00FA06AF" w:rsidP="001527F3">
      <w:pPr>
        <w:jc w:val="center"/>
        <w:rPr>
          <w:sz w:val="36"/>
          <w:szCs w:val="36"/>
          <w:lang w:val="sv-SE"/>
        </w:rPr>
      </w:pPr>
    </w:p>
    <w:p w14:paraId="2F45954C" w14:textId="699377E6" w:rsidR="001527F3" w:rsidRDefault="001527F3" w:rsidP="001527F3">
      <w:pPr>
        <w:jc w:val="center"/>
        <w:rPr>
          <w:sz w:val="36"/>
          <w:szCs w:val="36"/>
          <w:lang w:val="sv-SE"/>
        </w:rPr>
      </w:pPr>
    </w:p>
    <w:p w14:paraId="575799E6" w14:textId="77777777" w:rsidR="00653FA6" w:rsidRDefault="00653FA6" w:rsidP="004E589F">
      <w:pPr>
        <w:rPr>
          <w:sz w:val="28"/>
          <w:szCs w:val="28"/>
          <w:lang w:val="sv-SE"/>
        </w:rPr>
      </w:pPr>
    </w:p>
    <w:p w14:paraId="686A7E39" w14:textId="77777777" w:rsidR="00653FA6" w:rsidRDefault="00653FA6" w:rsidP="004E589F">
      <w:pPr>
        <w:rPr>
          <w:sz w:val="28"/>
          <w:szCs w:val="28"/>
          <w:lang w:val="sv-SE"/>
        </w:rPr>
      </w:pPr>
    </w:p>
    <w:p w14:paraId="3E8CAA10" w14:textId="77777777" w:rsidR="00653FA6" w:rsidRDefault="00653FA6" w:rsidP="004E589F">
      <w:pPr>
        <w:rPr>
          <w:sz w:val="28"/>
          <w:szCs w:val="28"/>
          <w:lang w:val="sv-SE"/>
        </w:rPr>
      </w:pPr>
    </w:p>
    <w:p w14:paraId="7D3CC983" w14:textId="77777777" w:rsidR="00653FA6" w:rsidRPr="00653FA6" w:rsidRDefault="00653FA6" w:rsidP="004E589F">
      <w:pPr>
        <w:rPr>
          <w:rFonts w:ascii="Franklin Gothic Medium" w:hAnsi="Franklin Gothic Medium"/>
          <w:sz w:val="28"/>
          <w:szCs w:val="28"/>
          <w:lang w:val="sv-SE"/>
        </w:rPr>
      </w:pPr>
    </w:p>
    <w:p w14:paraId="00000002" w14:textId="56E7CE98" w:rsidR="00EC363A" w:rsidRPr="003867B1" w:rsidRDefault="022E4A9B" w:rsidP="307FB664">
      <w:pPr>
        <w:rPr>
          <w:lang w:val="sv-SE"/>
        </w:rPr>
      </w:pPr>
      <w:r w:rsidRPr="307FB664">
        <w:rPr>
          <w:rFonts w:ascii="Franklin Gothic Medium" w:hAnsi="Franklin Gothic Medium"/>
          <w:sz w:val="28"/>
          <w:szCs w:val="28"/>
          <w:lang w:val="sv-SE"/>
        </w:rPr>
        <w:t xml:space="preserve">Skickades </w:t>
      </w:r>
      <w:r w:rsidR="001726B7" w:rsidRPr="307FB664">
        <w:rPr>
          <w:rFonts w:ascii="Franklin Gothic Medium" w:hAnsi="Franklin Gothic Medium"/>
          <w:sz w:val="28"/>
          <w:szCs w:val="28"/>
          <w:lang w:val="sv-SE"/>
        </w:rPr>
        <w:t>t</w:t>
      </w:r>
      <w:r w:rsidR="00F90AB5" w:rsidRPr="307FB664">
        <w:rPr>
          <w:rFonts w:ascii="Franklin Gothic Medium" w:hAnsi="Franklin Gothic Medium"/>
          <w:sz w:val="28"/>
          <w:szCs w:val="28"/>
          <w:lang w:val="sv-SE"/>
        </w:rPr>
        <w:t>ill FN</w:t>
      </w:r>
      <w:r w:rsidR="00072CA5" w:rsidRPr="307FB664">
        <w:rPr>
          <w:rFonts w:ascii="Franklin Gothic Medium" w:hAnsi="Franklin Gothic Medium"/>
          <w:sz w:val="28"/>
          <w:szCs w:val="28"/>
          <w:lang w:val="sv-SE"/>
        </w:rPr>
        <w:t xml:space="preserve">:s </w:t>
      </w:r>
      <w:r w:rsidR="3BBDA13A" w:rsidRPr="307FB664">
        <w:rPr>
          <w:rFonts w:ascii="Franklin Gothic Medium" w:hAnsi="Franklin Gothic Medium"/>
          <w:sz w:val="28"/>
          <w:szCs w:val="28"/>
          <w:lang w:val="sv-SE"/>
        </w:rPr>
        <w:t>k</w:t>
      </w:r>
      <w:r w:rsidR="00F90AB5" w:rsidRPr="307FB664">
        <w:rPr>
          <w:rFonts w:ascii="Franklin Gothic Medium" w:hAnsi="Franklin Gothic Medium"/>
          <w:sz w:val="28"/>
          <w:szCs w:val="28"/>
          <w:lang w:val="sv-SE"/>
        </w:rPr>
        <w:t>ommitté</w:t>
      </w:r>
      <w:r w:rsidR="00787AAF" w:rsidRPr="307FB664">
        <w:rPr>
          <w:rFonts w:ascii="Franklin Gothic Medium" w:hAnsi="Franklin Gothic Medium"/>
          <w:sz w:val="28"/>
          <w:szCs w:val="28"/>
          <w:lang w:val="sv-SE"/>
        </w:rPr>
        <w:t xml:space="preserve"> för </w:t>
      </w:r>
      <w:r w:rsidR="004E589F" w:rsidRPr="307FB664">
        <w:rPr>
          <w:rFonts w:ascii="Franklin Gothic Medium" w:hAnsi="Franklin Gothic Medium"/>
          <w:sz w:val="28"/>
          <w:szCs w:val="28"/>
          <w:lang w:val="sv-SE"/>
        </w:rPr>
        <w:t xml:space="preserve">rättigheter </w:t>
      </w:r>
      <w:r w:rsidR="001726B7" w:rsidRPr="000A491C">
        <w:rPr>
          <w:lang w:val="sv-SE"/>
        </w:rPr>
        <w:br/>
      </w:r>
      <w:r w:rsidR="004E589F" w:rsidRPr="307FB664">
        <w:rPr>
          <w:rFonts w:ascii="Franklin Gothic Medium" w:hAnsi="Franklin Gothic Medium"/>
          <w:sz w:val="28"/>
          <w:szCs w:val="28"/>
          <w:lang w:val="sv-SE"/>
        </w:rPr>
        <w:t>för personer med funktionsnedsättning</w:t>
      </w:r>
      <w:r w:rsidR="0A9DF275" w:rsidRPr="307FB664">
        <w:rPr>
          <w:rFonts w:ascii="Franklin Gothic Medium" w:hAnsi="Franklin Gothic Medium"/>
          <w:sz w:val="28"/>
          <w:szCs w:val="28"/>
          <w:lang w:val="sv-SE"/>
        </w:rPr>
        <w:t xml:space="preserve"> (CRPD)</w:t>
      </w:r>
      <w:r w:rsidR="00843564" w:rsidRPr="307FB664">
        <w:rPr>
          <w:rFonts w:ascii="Franklin Gothic Medium" w:hAnsi="Franklin Gothic Medium"/>
          <w:sz w:val="28"/>
          <w:szCs w:val="28"/>
          <w:lang w:val="sv-SE"/>
        </w:rPr>
        <w:t xml:space="preserve"> i</w:t>
      </w:r>
      <w:r w:rsidR="00734171" w:rsidRPr="307FB664">
        <w:rPr>
          <w:rFonts w:ascii="Franklin Gothic Medium" w:hAnsi="Franklin Gothic Medium"/>
          <w:sz w:val="28"/>
          <w:szCs w:val="28"/>
          <w:lang w:val="sv-SE"/>
        </w:rPr>
        <w:t xml:space="preserve"> juni</w:t>
      </w:r>
      <w:r w:rsidR="001726B7" w:rsidRPr="307FB664">
        <w:rPr>
          <w:rFonts w:ascii="Franklin Gothic Medium" w:hAnsi="Franklin Gothic Medium"/>
          <w:sz w:val="28"/>
          <w:szCs w:val="28"/>
          <w:lang w:val="sv-SE"/>
        </w:rPr>
        <w:t xml:space="preserve"> 2023</w:t>
      </w:r>
      <w:r w:rsidR="00734171" w:rsidRPr="307FB664">
        <w:rPr>
          <w:rFonts w:ascii="Franklin Gothic Medium" w:hAnsi="Franklin Gothic Medium"/>
          <w:sz w:val="28"/>
          <w:szCs w:val="28"/>
          <w:lang w:val="sv-SE"/>
        </w:rPr>
        <w:t xml:space="preserve"> </w:t>
      </w:r>
      <w:r w:rsidR="001726B7" w:rsidRPr="307FB664">
        <w:rPr>
          <w:lang w:val="sv-SE"/>
        </w:rPr>
        <w:br w:type="page"/>
      </w:r>
    </w:p>
    <w:sdt>
      <w:sdtPr>
        <w:rPr>
          <w:rFonts w:eastAsia="Arial" w:cs="Arial"/>
          <w:color w:val="auto"/>
          <w:sz w:val="24"/>
          <w:szCs w:val="22"/>
          <w:lang w:val="fi" w:eastAsia="sv-FI"/>
        </w:rPr>
        <w:id w:val="90893172"/>
        <w:docPartObj>
          <w:docPartGallery w:val="Table of Contents"/>
          <w:docPartUnique/>
        </w:docPartObj>
      </w:sdtPr>
      <w:sdtEndPr>
        <w:rPr>
          <w:noProof/>
        </w:rPr>
      </w:sdtEndPr>
      <w:sdtContent>
        <w:p w14:paraId="367CE112" w14:textId="3FF1B129" w:rsidR="00171283" w:rsidRPr="00171283" w:rsidRDefault="00171283">
          <w:pPr>
            <w:pStyle w:val="Innehllsfrteckningsrubrik"/>
            <w:rPr>
              <w:color w:val="7F7F7F" w:themeColor="text1" w:themeTint="80"/>
            </w:rPr>
          </w:pPr>
          <w:r w:rsidRPr="006A25E3">
            <w:rPr>
              <w:color w:val="auto"/>
            </w:rPr>
            <w:t>Innehåll</w:t>
          </w:r>
          <w:r>
            <w:rPr>
              <w:color w:val="7F7F7F" w:themeColor="text1" w:themeTint="80"/>
            </w:rPr>
            <w:br/>
          </w:r>
        </w:p>
        <w:p w14:paraId="5425FECC" w14:textId="59D10ED8" w:rsidR="009C751D" w:rsidRDefault="00171283">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r w:rsidRPr="00171283">
            <w:fldChar w:fldCharType="begin"/>
          </w:r>
          <w:r w:rsidRPr="00171283">
            <w:instrText xml:space="preserve"> TOC \o "1-3" \h \z \u </w:instrText>
          </w:r>
          <w:r w:rsidRPr="00171283">
            <w:fldChar w:fldCharType="separate"/>
          </w:r>
          <w:hyperlink w:anchor="_Toc137813075" w:history="1">
            <w:r w:rsidR="009C751D" w:rsidRPr="0097447F">
              <w:rPr>
                <w:rStyle w:val="Hyperlnk"/>
                <w:noProof/>
                <w:lang w:val="sv-SE"/>
              </w:rPr>
              <w:t>Inledning</w:t>
            </w:r>
            <w:r w:rsidR="009C751D">
              <w:rPr>
                <w:noProof/>
                <w:webHidden/>
              </w:rPr>
              <w:tab/>
            </w:r>
            <w:r w:rsidR="009C751D">
              <w:rPr>
                <w:noProof/>
                <w:webHidden/>
              </w:rPr>
              <w:fldChar w:fldCharType="begin"/>
            </w:r>
            <w:r w:rsidR="009C751D">
              <w:rPr>
                <w:noProof/>
                <w:webHidden/>
              </w:rPr>
              <w:instrText xml:space="preserve"> PAGEREF _Toc137813075 \h </w:instrText>
            </w:r>
            <w:r w:rsidR="009C751D">
              <w:rPr>
                <w:noProof/>
                <w:webHidden/>
              </w:rPr>
            </w:r>
            <w:r w:rsidR="009C751D">
              <w:rPr>
                <w:noProof/>
                <w:webHidden/>
              </w:rPr>
              <w:fldChar w:fldCharType="separate"/>
            </w:r>
            <w:r w:rsidR="009C751D">
              <w:rPr>
                <w:noProof/>
                <w:webHidden/>
              </w:rPr>
              <w:t>4</w:t>
            </w:r>
            <w:r w:rsidR="009C751D">
              <w:rPr>
                <w:noProof/>
                <w:webHidden/>
              </w:rPr>
              <w:fldChar w:fldCharType="end"/>
            </w:r>
          </w:hyperlink>
        </w:p>
        <w:p w14:paraId="50ACAFB3" w14:textId="6389BFE2"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6" w:history="1">
            <w:r w:rsidR="009C751D" w:rsidRPr="0097447F">
              <w:rPr>
                <w:rStyle w:val="Hyperlnk"/>
                <w:noProof/>
                <w:lang w:val="sv-SE"/>
              </w:rPr>
              <w:t>Alternativrapporter och processen i CRPD</w:t>
            </w:r>
            <w:r w:rsidR="009C751D">
              <w:rPr>
                <w:noProof/>
                <w:webHidden/>
              </w:rPr>
              <w:tab/>
            </w:r>
            <w:r w:rsidR="009C751D">
              <w:rPr>
                <w:noProof/>
                <w:webHidden/>
              </w:rPr>
              <w:fldChar w:fldCharType="begin"/>
            </w:r>
            <w:r w:rsidR="009C751D">
              <w:rPr>
                <w:noProof/>
                <w:webHidden/>
              </w:rPr>
              <w:instrText xml:space="preserve"> PAGEREF _Toc137813076 \h </w:instrText>
            </w:r>
            <w:r w:rsidR="009C751D">
              <w:rPr>
                <w:noProof/>
                <w:webHidden/>
              </w:rPr>
            </w:r>
            <w:r w:rsidR="009C751D">
              <w:rPr>
                <w:noProof/>
                <w:webHidden/>
              </w:rPr>
              <w:fldChar w:fldCharType="separate"/>
            </w:r>
            <w:r w:rsidR="009C751D">
              <w:rPr>
                <w:noProof/>
                <w:webHidden/>
              </w:rPr>
              <w:t>4</w:t>
            </w:r>
            <w:r w:rsidR="009C751D">
              <w:rPr>
                <w:noProof/>
                <w:webHidden/>
              </w:rPr>
              <w:fldChar w:fldCharType="end"/>
            </w:r>
          </w:hyperlink>
        </w:p>
        <w:p w14:paraId="0BDD4CD5" w14:textId="79431FE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7" w:history="1">
            <w:r w:rsidR="009C751D" w:rsidRPr="0097447F">
              <w:rPr>
                <w:rStyle w:val="Hyperlnk"/>
                <w:noProof/>
                <w:lang w:val="sv-SE"/>
              </w:rPr>
              <w:t>Funktionsrätt Åland: verksamhet och målsättningar</w:t>
            </w:r>
            <w:r w:rsidR="009C751D">
              <w:rPr>
                <w:noProof/>
                <w:webHidden/>
              </w:rPr>
              <w:tab/>
            </w:r>
            <w:r w:rsidR="009C751D">
              <w:rPr>
                <w:noProof/>
                <w:webHidden/>
              </w:rPr>
              <w:fldChar w:fldCharType="begin"/>
            </w:r>
            <w:r w:rsidR="009C751D">
              <w:rPr>
                <w:noProof/>
                <w:webHidden/>
              </w:rPr>
              <w:instrText xml:space="preserve"> PAGEREF _Toc137813077 \h </w:instrText>
            </w:r>
            <w:r w:rsidR="009C751D">
              <w:rPr>
                <w:noProof/>
                <w:webHidden/>
              </w:rPr>
            </w:r>
            <w:r w:rsidR="009C751D">
              <w:rPr>
                <w:noProof/>
                <w:webHidden/>
              </w:rPr>
              <w:fldChar w:fldCharType="separate"/>
            </w:r>
            <w:r w:rsidR="009C751D">
              <w:rPr>
                <w:noProof/>
                <w:webHidden/>
              </w:rPr>
              <w:t>5</w:t>
            </w:r>
            <w:r w:rsidR="009C751D">
              <w:rPr>
                <w:noProof/>
                <w:webHidden/>
              </w:rPr>
              <w:fldChar w:fldCharType="end"/>
            </w:r>
          </w:hyperlink>
        </w:p>
        <w:p w14:paraId="43D942F2" w14:textId="3BAC15FC"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8" w:history="1">
            <w:r w:rsidR="009C751D" w:rsidRPr="0097447F">
              <w:rPr>
                <w:rStyle w:val="Hyperlnk"/>
                <w:noProof/>
                <w:lang w:val="sv-SE"/>
              </w:rPr>
              <w:t>Bakgrund</w:t>
            </w:r>
            <w:r w:rsidR="009C751D">
              <w:rPr>
                <w:noProof/>
                <w:webHidden/>
              </w:rPr>
              <w:tab/>
            </w:r>
            <w:r w:rsidR="009C751D">
              <w:rPr>
                <w:noProof/>
                <w:webHidden/>
              </w:rPr>
              <w:fldChar w:fldCharType="begin"/>
            </w:r>
            <w:r w:rsidR="009C751D">
              <w:rPr>
                <w:noProof/>
                <w:webHidden/>
              </w:rPr>
              <w:instrText xml:space="preserve"> PAGEREF _Toc137813078 \h </w:instrText>
            </w:r>
            <w:r w:rsidR="009C751D">
              <w:rPr>
                <w:noProof/>
                <w:webHidden/>
              </w:rPr>
            </w:r>
            <w:r w:rsidR="009C751D">
              <w:rPr>
                <w:noProof/>
                <w:webHidden/>
              </w:rPr>
              <w:fldChar w:fldCharType="separate"/>
            </w:r>
            <w:r w:rsidR="009C751D">
              <w:rPr>
                <w:noProof/>
                <w:webHidden/>
              </w:rPr>
              <w:t>6</w:t>
            </w:r>
            <w:r w:rsidR="009C751D">
              <w:rPr>
                <w:noProof/>
                <w:webHidden/>
              </w:rPr>
              <w:fldChar w:fldCharType="end"/>
            </w:r>
          </w:hyperlink>
        </w:p>
        <w:p w14:paraId="00EA2744" w14:textId="2D24AB42"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79" w:history="1">
            <w:r w:rsidR="009C751D" w:rsidRPr="0097447F">
              <w:rPr>
                <w:rStyle w:val="Hyperlnk"/>
                <w:noProof/>
                <w:lang w:val="sv-SE"/>
              </w:rPr>
              <w:t>Ålands självstyrelse och det svenska språket</w:t>
            </w:r>
            <w:r w:rsidR="009C751D">
              <w:rPr>
                <w:noProof/>
                <w:webHidden/>
              </w:rPr>
              <w:tab/>
            </w:r>
            <w:r w:rsidR="009C751D">
              <w:rPr>
                <w:noProof/>
                <w:webHidden/>
              </w:rPr>
              <w:fldChar w:fldCharType="begin"/>
            </w:r>
            <w:r w:rsidR="009C751D">
              <w:rPr>
                <w:noProof/>
                <w:webHidden/>
              </w:rPr>
              <w:instrText xml:space="preserve"> PAGEREF _Toc137813079 \h </w:instrText>
            </w:r>
            <w:r w:rsidR="009C751D">
              <w:rPr>
                <w:noProof/>
                <w:webHidden/>
              </w:rPr>
            </w:r>
            <w:r w:rsidR="009C751D">
              <w:rPr>
                <w:noProof/>
                <w:webHidden/>
              </w:rPr>
              <w:fldChar w:fldCharType="separate"/>
            </w:r>
            <w:r w:rsidR="009C751D">
              <w:rPr>
                <w:noProof/>
                <w:webHidden/>
              </w:rPr>
              <w:t>7</w:t>
            </w:r>
            <w:r w:rsidR="009C751D">
              <w:rPr>
                <w:noProof/>
                <w:webHidden/>
              </w:rPr>
              <w:fldChar w:fldCharType="end"/>
            </w:r>
          </w:hyperlink>
        </w:p>
        <w:p w14:paraId="31F11E04" w14:textId="14FE1F49" w:rsidR="009C751D" w:rsidRDefault="00000000">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0" w:history="1">
            <w:r w:rsidR="009C751D" w:rsidRPr="0097447F">
              <w:rPr>
                <w:rStyle w:val="Hyperlnk"/>
                <w:noProof/>
                <w:lang w:val="sv-SE"/>
              </w:rPr>
              <w:t>Artiklarna</w:t>
            </w:r>
            <w:r w:rsidR="009C751D">
              <w:rPr>
                <w:noProof/>
                <w:webHidden/>
              </w:rPr>
              <w:tab/>
            </w:r>
            <w:r w:rsidR="009C751D">
              <w:rPr>
                <w:noProof/>
                <w:webHidden/>
              </w:rPr>
              <w:fldChar w:fldCharType="begin"/>
            </w:r>
            <w:r w:rsidR="009C751D">
              <w:rPr>
                <w:noProof/>
                <w:webHidden/>
              </w:rPr>
              <w:instrText xml:space="preserve"> PAGEREF _Toc137813080 \h </w:instrText>
            </w:r>
            <w:r w:rsidR="009C751D">
              <w:rPr>
                <w:noProof/>
                <w:webHidden/>
              </w:rPr>
            </w:r>
            <w:r w:rsidR="009C751D">
              <w:rPr>
                <w:noProof/>
                <w:webHidden/>
              </w:rPr>
              <w:fldChar w:fldCharType="separate"/>
            </w:r>
            <w:r w:rsidR="009C751D">
              <w:rPr>
                <w:noProof/>
                <w:webHidden/>
              </w:rPr>
              <w:t>9</w:t>
            </w:r>
            <w:r w:rsidR="009C751D">
              <w:rPr>
                <w:noProof/>
                <w:webHidden/>
              </w:rPr>
              <w:fldChar w:fldCharType="end"/>
            </w:r>
          </w:hyperlink>
        </w:p>
        <w:p w14:paraId="0A194FC8" w14:textId="30C06CEF"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1" w:history="1">
            <w:r w:rsidR="009C751D" w:rsidRPr="0097447F">
              <w:rPr>
                <w:rStyle w:val="Hyperlnk"/>
                <w:noProof/>
                <w:lang w:val="sv-SE"/>
              </w:rPr>
              <w:t>Artikel 4.3</w:t>
            </w:r>
            <w:r w:rsidR="009C751D">
              <w:rPr>
                <w:noProof/>
                <w:webHidden/>
              </w:rPr>
              <w:tab/>
            </w:r>
            <w:r w:rsidR="009C751D">
              <w:rPr>
                <w:noProof/>
                <w:webHidden/>
              </w:rPr>
              <w:fldChar w:fldCharType="begin"/>
            </w:r>
            <w:r w:rsidR="009C751D">
              <w:rPr>
                <w:noProof/>
                <w:webHidden/>
              </w:rPr>
              <w:instrText xml:space="preserve"> PAGEREF _Toc137813081 \h </w:instrText>
            </w:r>
            <w:r w:rsidR="009C751D">
              <w:rPr>
                <w:noProof/>
                <w:webHidden/>
              </w:rPr>
            </w:r>
            <w:r w:rsidR="009C751D">
              <w:rPr>
                <w:noProof/>
                <w:webHidden/>
              </w:rPr>
              <w:fldChar w:fldCharType="separate"/>
            </w:r>
            <w:r w:rsidR="009C751D">
              <w:rPr>
                <w:noProof/>
                <w:webHidden/>
              </w:rPr>
              <w:t>9</w:t>
            </w:r>
            <w:r w:rsidR="009C751D">
              <w:rPr>
                <w:noProof/>
                <w:webHidden/>
              </w:rPr>
              <w:fldChar w:fldCharType="end"/>
            </w:r>
          </w:hyperlink>
        </w:p>
        <w:p w14:paraId="5D67BBCB" w14:textId="14C9600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3" w:history="1">
            <w:r w:rsidR="009C751D" w:rsidRPr="0097447F">
              <w:rPr>
                <w:rStyle w:val="Hyperlnk"/>
                <w:rFonts w:cstheme="majorHAnsi"/>
                <w:noProof/>
                <w:lang w:val="sv-SE"/>
              </w:rPr>
              <w:t xml:space="preserve">Artikel 5 </w:t>
            </w:r>
            <w:r w:rsidR="008561D3">
              <w:rPr>
                <w:rStyle w:val="Hyperlnk"/>
                <w:rFonts w:cstheme="majorHAnsi"/>
                <w:noProof/>
                <w:lang w:val="sv-SE"/>
              </w:rPr>
              <w:t>J</w:t>
            </w:r>
            <w:r w:rsidR="009C751D" w:rsidRPr="0097447F">
              <w:rPr>
                <w:rStyle w:val="Hyperlnk"/>
                <w:rFonts w:cstheme="majorHAnsi"/>
                <w:noProof/>
                <w:lang w:val="sv-SE"/>
              </w:rPr>
              <w:t>ämlikhet och icke-diskriminering</w:t>
            </w:r>
            <w:r w:rsidR="009C751D">
              <w:rPr>
                <w:noProof/>
                <w:webHidden/>
              </w:rPr>
              <w:tab/>
            </w:r>
            <w:r w:rsidR="009C751D">
              <w:rPr>
                <w:noProof/>
                <w:webHidden/>
              </w:rPr>
              <w:fldChar w:fldCharType="begin"/>
            </w:r>
            <w:r w:rsidR="009C751D">
              <w:rPr>
                <w:noProof/>
                <w:webHidden/>
              </w:rPr>
              <w:instrText xml:space="preserve"> PAGEREF _Toc137813083 \h </w:instrText>
            </w:r>
            <w:r w:rsidR="009C751D">
              <w:rPr>
                <w:noProof/>
                <w:webHidden/>
              </w:rPr>
            </w:r>
            <w:r w:rsidR="009C751D">
              <w:rPr>
                <w:noProof/>
                <w:webHidden/>
              </w:rPr>
              <w:fldChar w:fldCharType="separate"/>
            </w:r>
            <w:r w:rsidR="009C751D">
              <w:rPr>
                <w:noProof/>
                <w:webHidden/>
              </w:rPr>
              <w:t>10</w:t>
            </w:r>
            <w:r w:rsidR="009C751D">
              <w:rPr>
                <w:noProof/>
                <w:webHidden/>
              </w:rPr>
              <w:fldChar w:fldCharType="end"/>
            </w:r>
          </w:hyperlink>
        </w:p>
        <w:p w14:paraId="594AA13A" w14:textId="21BABC10"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5" w:history="1">
            <w:r w:rsidR="009C751D" w:rsidRPr="0097447F">
              <w:rPr>
                <w:rStyle w:val="Hyperlnk"/>
                <w:rFonts w:cstheme="majorHAnsi"/>
                <w:noProof/>
                <w:lang w:val="sv-SE"/>
              </w:rPr>
              <w:t>Artikel 6 Kvinnor med funktionsnedsättning</w:t>
            </w:r>
            <w:r w:rsidR="009C751D">
              <w:rPr>
                <w:noProof/>
                <w:webHidden/>
              </w:rPr>
              <w:tab/>
            </w:r>
            <w:r w:rsidR="009C751D">
              <w:rPr>
                <w:noProof/>
                <w:webHidden/>
              </w:rPr>
              <w:fldChar w:fldCharType="begin"/>
            </w:r>
            <w:r w:rsidR="009C751D">
              <w:rPr>
                <w:noProof/>
                <w:webHidden/>
              </w:rPr>
              <w:instrText xml:space="preserve"> PAGEREF _Toc137813085 \h </w:instrText>
            </w:r>
            <w:r w:rsidR="009C751D">
              <w:rPr>
                <w:noProof/>
                <w:webHidden/>
              </w:rPr>
            </w:r>
            <w:r w:rsidR="009C751D">
              <w:rPr>
                <w:noProof/>
                <w:webHidden/>
              </w:rPr>
              <w:fldChar w:fldCharType="separate"/>
            </w:r>
            <w:r w:rsidR="009C751D">
              <w:rPr>
                <w:noProof/>
                <w:webHidden/>
              </w:rPr>
              <w:t>13</w:t>
            </w:r>
            <w:r w:rsidR="009C751D">
              <w:rPr>
                <w:noProof/>
                <w:webHidden/>
              </w:rPr>
              <w:fldChar w:fldCharType="end"/>
            </w:r>
          </w:hyperlink>
        </w:p>
        <w:p w14:paraId="79F9B009" w14:textId="1A97311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7" w:history="1">
            <w:r w:rsidR="009C751D" w:rsidRPr="0097447F">
              <w:rPr>
                <w:rStyle w:val="Hyperlnk"/>
                <w:noProof/>
                <w:lang w:val="sv-SE"/>
              </w:rPr>
              <w:t>Artikel 7 Barn med funktionsnedsättning och Artikel 24 Utbildning</w:t>
            </w:r>
            <w:r w:rsidR="009C751D">
              <w:rPr>
                <w:noProof/>
                <w:webHidden/>
              </w:rPr>
              <w:tab/>
            </w:r>
            <w:r w:rsidR="009C751D">
              <w:rPr>
                <w:noProof/>
                <w:webHidden/>
              </w:rPr>
              <w:fldChar w:fldCharType="begin"/>
            </w:r>
            <w:r w:rsidR="009C751D">
              <w:rPr>
                <w:noProof/>
                <w:webHidden/>
              </w:rPr>
              <w:instrText xml:space="preserve"> PAGEREF _Toc137813087 \h </w:instrText>
            </w:r>
            <w:r w:rsidR="009C751D">
              <w:rPr>
                <w:noProof/>
                <w:webHidden/>
              </w:rPr>
            </w:r>
            <w:r w:rsidR="009C751D">
              <w:rPr>
                <w:noProof/>
                <w:webHidden/>
              </w:rPr>
              <w:fldChar w:fldCharType="separate"/>
            </w:r>
            <w:r w:rsidR="009C751D">
              <w:rPr>
                <w:noProof/>
                <w:webHidden/>
              </w:rPr>
              <w:t>15</w:t>
            </w:r>
            <w:r w:rsidR="009C751D">
              <w:rPr>
                <w:noProof/>
                <w:webHidden/>
              </w:rPr>
              <w:fldChar w:fldCharType="end"/>
            </w:r>
          </w:hyperlink>
        </w:p>
        <w:p w14:paraId="7A86CFB8" w14:textId="13CD7686"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89" w:history="1">
            <w:r w:rsidR="009C751D" w:rsidRPr="0097447F">
              <w:rPr>
                <w:rStyle w:val="Hyperlnk"/>
                <w:noProof/>
                <w:lang w:val="sv-SE"/>
              </w:rPr>
              <w:t>Artikel 8 Bättre kunskaper om situationen för personer med funktionsnedsättning</w:t>
            </w:r>
            <w:r w:rsidR="009C751D">
              <w:rPr>
                <w:noProof/>
                <w:webHidden/>
              </w:rPr>
              <w:tab/>
            </w:r>
            <w:r w:rsidR="009C751D">
              <w:rPr>
                <w:noProof/>
                <w:webHidden/>
              </w:rPr>
              <w:fldChar w:fldCharType="begin"/>
            </w:r>
            <w:r w:rsidR="009C751D">
              <w:rPr>
                <w:noProof/>
                <w:webHidden/>
              </w:rPr>
              <w:instrText xml:space="preserve"> PAGEREF _Toc137813089 \h </w:instrText>
            </w:r>
            <w:r w:rsidR="009C751D">
              <w:rPr>
                <w:noProof/>
                <w:webHidden/>
              </w:rPr>
            </w:r>
            <w:r w:rsidR="009C751D">
              <w:rPr>
                <w:noProof/>
                <w:webHidden/>
              </w:rPr>
              <w:fldChar w:fldCharType="separate"/>
            </w:r>
            <w:r w:rsidR="009C751D">
              <w:rPr>
                <w:noProof/>
                <w:webHidden/>
              </w:rPr>
              <w:t>18</w:t>
            </w:r>
            <w:r w:rsidR="009C751D">
              <w:rPr>
                <w:noProof/>
                <w:webHidden/>
              </w:rPr>
              <w:fldChar w:fldCharType="end"/>
            </w:r>
          </w:hyperlink>
        </w:p>
        <w:p w14:paraId="20DBD14A" w14:textId="4C48BBCF"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0" w:history="1">
            <w:r w:rsidR="009C751D" w:rsidRPr="0097447F">
              <w:rPr>
                <w:rStyle w:val="Hyperlnk"/>
                <w:noProof/>
                <w:lang w:val="sv-SE"/>
              </w:rPr>
              <w:t>Artikel 9 Tillgänglighet</w:t>
            </w:r>
            <w:r w:rsidR="009C751D">
              <w:rPr>
                <w:noProof/>
                <w:webHidden/>
              </w:rPr>
              <w:tab/>
            </w:r>
            <w:r w:rsidR="009C751D">
              <w:rPr>
                <w:noProof/>
                <w:webHidden/>
              </w:rPr>
              <w:fldChar w:fldCharType="begin"/>
            </w:r>
            <w:r w:rsidR="009C751D">
              <w:rPr>
                <w:noProof/>
                <w:webHidden/>
              </w:rPr>
              <w:instrText xml:space="preserve"> PAGEREF _Toc137813090 \h </w:instrText>
            </w:r>
            <w:r w:rsidR="009C751D">
              <w:rPr>
                <w:noProof/>
                <w:webHidden/>
              </w:rPr>
            </w:r>
            <w:r w:rsidR="009C751D">
              <w:rPr>
                <w:noProof/>
                <w:webHidden/>
              </w:rPr>
              <w:fldChar w:fldCharType="separate"/>
            </w:r>
            <w:r w:rsidR="009C751D">
              <w:rPr>
                <w:noProof/>
                <w:webHidden/>
              </w:rPr>
              <w:t>19</w:t>
            </w:r>
            <w:r w:rsidR="009C751D">
              <w:rPr>
                <w:noProof/>
                <w:webHidden/>
              </w:rPr>
              <w:fldChar w:fldCharType="end"/>
            </w:r>
          </w:hyperlink>
        </w:p>
        <w:p w14:paraId="2BF8B8B5" w14:textId="434DFCB2"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1" w:history="1">
            <w:r w:rsidR="009C751D" w:rsidRPr="0097447F">
              <w:rPr>
                <w:rStyle w:val="Hyperlnk"/>
              </w:rPr>
              <w:t>Fysisk miljö</w:t>
            </w:r>
            <w:r w:rsidR="009C751D">
              <w:rPr>
                <w:webHidden/>
              </w:rPr>
              <w:tab/>
            </w:r>
            <w:r w:rsidR="009C751D">
              <w:rPr>
                <w:webHidden/>
              </w:rPr>
              <w:fldChar w:fldCharType="begin"/>
            </w:r>
            <w:r w:rsidR="009C751D">
              <w:rPr>
                <w:webHidden/>
              </w:rPr>
              <w:instrText xml:space="preserve"> PAGEREF _Toc137813091 \h </w:instrText>
            </w:r>
            <w:r w:rsidR="009C751D">
              <w:rPr>
                <w:webHidden/>
              </w:rPr>
            </w:r>
            <w:r w:rsidR="009C751D">
              <w:rPr>
                <w:webHidden/>
              </w:rPr>
              <w:fldChar w:fldCharType="separate"/>
            </w:r>
            <w:r w:rsidR="009C751D">
              <w:rPr>
                <w:webHidden/>
              </w:rPr>
              <w:t>20</w:t>
            </w:r>
            <w:r w:rsidR="009C751D">
              <w:rPr>
                <w:webHidden/>
              </w:rPr>
              <w:fldChar w:fldCharType="end"/>
            </w:r>
          </w:hyperlink>
        </w:p>
        <w:p w14:paraId="7FD2D3C3" w14:textId="67E1E04C"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2" w:history="1">
            <w:r w:rsidR="009C751D" w:rsidRPr="0097447F">
              <w:rPr>
                <w:rStyle w:val="Hyperlnk"/>
              </w:rPr>
              <w:t>Information och kommunikation</w:t>
            </w:r>
            <w:r w:rsidR="009C751D">
              <w:rPr>
                <w:webHidden/>
              </w:rPr>
              <w:tab/>
            </w:r>
            <w:r w:rsidR="009C751D">
              <w:rPr>
                <w:webHidden/>
              </w:rPr>
              <w:fldChar w:fldCharType="begin"/>
            </w:r>
            <w:r w:rsidR="009C751D">
              <w:rPr>
                <w:webHidden/>
              </w:rPr>
              <w:instrText xml:space="preserve"> PAGEREF _Toc137813092 \h </w:instrText>
            </w:r>
            <w:r w:rsidR="009C751D">
              <w:rPr>
                <w:webHidden/>
              </w:rPr>
            </w:r>
            <w:r w:rsidR="009C751D">
              <w:rPr>
                <w:webHidden/>
              </w:rPr>
              <w:fldChar w:fldCharType="separate"/>
            </w:r>
            <w:r w:rsidR="009C751D">
              <w:rPr>
                <w:webHidden/>
              </w:rPr>
              <w:t>21</w:t>
            </w:r>
            <w:r w:rsidR="009C751D">
              <w:rPr>
                <w:webHidden/>
              </w:rPr>
              <w:fldChar w:fldCharType="end"/>
            </w:r>
          </w:hyperlink>
        </w:p>
        <w:p w14:paraId="5612E224" w14:textId="44FF89D4"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3" w:history="1">
            <w:r w:rsidR="009C751D" w:rsidRPr="0097447F">
              <w:rPr>
                <w:rStyle w:val="Hyperlnk"/>
              </w:rPr>
              <w:t>Rekommendationer:</w:t>
            </w:r>
            <w:r w:rsidR="009C751D">
              <w:rPr>
                <w:webHidden/>
              </w:rPr>
              <w:tab/>
            </w:r>
            <w:r w:rsidR="009C751D">
              <w:rPr>
                <w:webHidden/>
              </w:rPr>
              <w:fldChar w:fldCharType="begin"/>
            </w:r>
            <w:r w:rsidR="009C751D">
              <w:rPr>
                <w:webHidden/>
              </w:rPr>
              <w:instrText xml:space="preserve"> PAGEREF _Toc137813093 \h </w:instrText>
            </w:r>
            <w:r w:rsidR="009C751D">
              <w:rPr>
                <w:webHidden/>
              </w:rPr>
            </w:r>
            <w:r w:rsidR="009C751D">
              <w:rPr>
                <w:webHidden/>
              </w:rPr>
              <w:fldChar w:fldCharType="separate"/>
            </w:r>
            <w:r w:rsidR="009C751D">
              <w:rPr>
                <w:webHidden/>
              </w:rPr>
              <w:t>22</w:t>
            </w:r>
            <w:r w:rsidR="009C751D">
              <w:rPr>
                <w:webHidden/>
              </w:rPr>
              <w:fldChar w:fldCharType="end"/>
            </w:r>
          </w:hyperlink>
        </w:p>
        <w:p w14:paraId="2D7A5420" w14:textId="44ED378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4" w:history="1">
            <w:r w:rsidR="009C751D" w:rsidRPr="0097447F">
              <w:rPr>
                <w:rStyle w:val="Hyperlnk"/>
                <w:noProof/>
                <w:lang w:val="sv-SE"/>
              </w:rPr>
              <w:t>Artikel 19 Rätt att leva självständigt och delta i samhället</w:t>
            </w:r>
            <w:r w:rsidR="009C751D">
              <w:rPr>
                <w:noProof/>
                <w:webHidden/>
              </w:rPr>
              <w:tab/>
            </w:r>
            <w:r w:rsidR="009C751D">
              <w:rPr>
                <w:noProof/>
                <w:webHidden/>
              </w:rPr>
              <w:fldChar w:fldCharType="begin"/>
            </w:r>
            <w:r w:rsidR="009C751D">
              <w:rPr>
                <w:noProof/>
                <w:webHidden/>
              </w:rPr>
              <w:instrText xml:space="preserve"> PAGEREF _Toc137813094 \h </w:instrText>
            </w:r>
            <w:r w:rsidR="009C751D">
              <w:rPr>
                <w:noProof/>
                <w:webHidden/>
              </w:rPr>
            </w:r>
            <w:r w:rsidR="009C751D">
              <w:rPr>
                <w:noProof/>
                <w:webHidden/>
              </w:rPr>
              <w:fldChar w:fldCharType="separate"/>
            </w:r>
            <w:r w:rsidR="009C751D">
              <w:rPr>
                <w:noProof/>
                <w:webHidden/>
              </w:rPr>
              <w:t>22</w:t>
            </w:r>
            <w:r w:rsidR="009C751D">
              <w:rPr>
                <w:noProof/>
                <w:webHidden/>
              </w:rPr>
              <w:fldChar w:fldCharType="end"/>
            </w:r>
          </w:hyperlink>
        </w:p>
        <w:p w14:paraId="48FA0952" w14:textId="7F06723D"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5" w:history="1">
            <w:r w:rsidR="009C751D" w:rsidRPr="0097447F">
              <w:rPr>
                <w:rStyle w:val="Hyperlnk"/>
                <w:noProof/>
                <w:lang w:val="sv-SE"/>
              </w:rPr>
              <w:t>Artikel 20 Personlig rörlighet</w:t>
            </w:r>
            <w:r w:rsidR="009C751D">
              <w:rPr>
                <w:noProof/>
                <w:webHidden/>
              </w:rPr>
              <w:tab/>
            </w:r>
            <w:r w:rsidR="009C751D">
              <w:rPr>
                <w:noProof/>
                <w:webHidden/>
              </w:rPr>
              <w:fldChar w:fldCharType="begin"/>
            </w:r>
            <w:r w:rsidR="009C751D">
              <w:rPr>
                <w:noProof/>
                <w:webHidden/>
              </w:rPr>
              <w:instrText xml:space="preserve"> PAGEREF _Toc137813095 \h </w:instrText>
            </w:r>
            <w:r w:rsidR="009C751D">
              <w:rPr>
                <w:noProof/>
                <w:webHidden/>
              </w:rPr>
            </w:r>
            <w:r w:rsidR="009C751D">
              <w:rPr>
                <w:noProof/>
                <w:webHidden/>
              </w:rPr>
              <w:fldChar w:fldCharType="separate"/>
            </w:r>
            <w:r w:rsidR="009C751D">
              <w:rPr>
                <w:noProof/>
                <w:webHidden/>
              </w:rPr>
              <w:t>25</w:t>
            </w:r>
            <w:r w:rsidR="009C751D">
              <w:rPr>
                <w:noProof/>
                <w:webHidden/>
              </w:rPr>
              <w:fldChar w:fldCharType="end"/>
            </w:r>
          </w:hyperlink>
        </w:p>
        <w:p w14:paraId="3B446362" w14:textId="67DFDE6C" w:rsidR="009C751D"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6" w:history="1">
            <w:r w:rsidR="009C751D" w:rsidRPr="0097447F">
              <w:rPr>
                <w:rStyle w:val="Hyperlnk"/>
              </w:rPr>
              <w:t>Färdtjänst</w:t>
            </w:r>
            <w:r w:rsidR="009C751D">
              <w:rPr>
                <w:webHidden/>
              </w:rPr>
              <w:tab/>
            </w:r>
            <w:r w:rsidR="009C751D">
              <w:rPr>
                <w:webHidden/>
              </w:rPr>
              <w:fldChar w:fldCharType="begin"/>
            </w:r>
            <w:r w:rsidR="009C751D">
              <w:rPr>
                <w:webHidden/>
              </w:rPr>
              <w:instrText xml:space="preserve"> PAGEREF _Toc137813096 \h </w:instrText>
            </w:r>
            <w:r w:rsidR="009C751D">
              <w:rPr>
                <w:webHidden/>
              </w:rPr>
            </w:r>
            <w:r w:rsidR="009C751D">
              <w:rPr>
                <w:webHidden/>
              </w:rPr>
              <w:fldChar w:fldCharType="separate"/>
            </w:r>
            <w:r w:rsidR="009C751D">
              <w:rPr>
                <w:webHidden/>
              </w:rPr>
              <w:t>25</w:t>
            </w:r>
            <w:r w:rsidR="009C751D">
              <w:rPr>
                <w:webHidden/>
              </w:rPr>
              <w:fldChar w:fldCharType="end"/>
            </w:r>
          </w:hyperlink>
        </w:p>
        <w:p w14:paraId="49A58336" w14:textId="42FB6DC6" w:rsidR="009C751D" w:rsidRPr="00653FA6" w:rsidRDefault="00000000" w:rsidP="00653FA6">
          <w:pPr>
            <w:pStyle w:val="Innehll3"/>
            <w:rPr>
              <w:rFonts w:asciiTheme="minorHAnsi" w:eastAsiaTheme="minorEastAsia" w:hAnsiTheme="minorHAnsi" w:cstheme="minorBidi"/>
              <w:kern w:val="2"/>
              <w:sz w:val="22"/>
              <w:lang w:eastAsia="sv-SE"/>
              <w14:ligatures w14:val="standardContextual"/>
            </w:rPr>
          </w:pPr>
          <w:hyperlink w:anchor="_Toc137813097" w:history="1">
            <w:r w:rsidR="009C751D" w:rsidRPr="00653FA6">
              <w:rPr>
                <w:rStyle w:val="Hyperlnk"/>
                <w:b/>
                <w:bCs/>
              </w:rPr>
              <w:t>Kollektivtrafik</w:t>
            </w:r>
            <w:r w:rsidR="009C751D" w:rsidRPr="00653FA6">
              <w:rPr>
                <w:webHidden/>
              </w:rPr>
              <w:tab/>
            </w:r>
            <w:r w:rsidR="009C751D" w:rsidRPr="00653FA6">
              <w:rPr>
                <w:webHidden/>
              </w:rPr>
              <w:fldChar w:fldCharType="begin"/>
            </w:r>
            <w:r w:rsidR="009C751D" w:rsidRPr="00653FA6">
              <w:rPr>
                <w:webHidden/>
              </w:rPr>
              <w:instrText xml:space="preserve"> PAGEREF _Toc137813097 \h </w:instrText>
            </w:r>
            <w:r w:rsidR="009C751D" w:rsidRPr="00653FA6">
              <w:rPr>
                <w:webHidden/>
              </w:rPr>
            </w:r>
            <w:r w:rsidR="009C751D" w:rsidRPr="00653FA6">
              <w:rPr>
                <w:webHidden/>
              </w:rPr>
              <w:fldChar w:fldCharType="separate"/>
            </w:r>
            <w:r w:rsidR="009C751D" w:rsidRPr="00653FA6">
              <w:rPr>
                <w:webHidden/>
              </w:rPr>
              <w:t>26</w:t>
            </w:r>
            <w:r w:rsidR="009C751D" w:rsidRPr="00653FA6">
              <w:rPr>
                <w:webHidden/>
              </w:rPr>
              <w:fldChar w:fldCharType="end"/>
            </w:r>
          </w:hyperlink>
        </w:p>
        <w:p w14:paraId="5216208D" w14:textId="1D59D8D5"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099" w:history="1">
            <w:r w:rsidR="009C751D" w:rsidRPr="0097447F">
              <w:rPr>
                <w:rStyle w:val="Hyperlnk"/>
                <w:noProof/>
                <w:lang w:val="sv-SE"/>
              </w:rPr>
              <w:t>Artikel 22 Respekt för privatlivet</w:t>
            </w:r>
            <w:r w:rsidR="009C751D">
              <w:rPr>
                <w:noProof/>
                <w:webHidden/>
              </w:rPr>
              <w:tab/>
            </w:r>
            <w:r w:rsidR="009C751D">
              <w:rPr>
                <w:noProof/>
                <w:webHidden/>
              </w:rPr>
              <w:fldChar w:fldCharType="begin"/>
            </w:r>
            <w:r w:rsidR="009C751D">
              <w:rPr>
                <w:noProof/>
                <w:webHidden/>
              </w:rPr>
              <w:instrText xml:space="preserve"> PAGEREF _Toc137813099 \h </w:instrText>
            </w:r>
            <w:r w:rsidR="009C751D">
              <w:rPr>
                <w:noProof/>
                <w:webHidden/>
              </w:rPr>
            </w:r>
            <w:r w:rsidR="009C751D">
              <w:rPr>
                <w:noProof/>
                <w:webHidden/>
              </w:rPr>
              <w:fldChar w:fldCharType="separate"/>
            </w:r>
            <w:r w:rsidR="009C751D">
              <w:rPr>
                <w:noProof/>
                <w:webHidden/>
              </w:rPr>
              <w:t>27</w:t>
            </w:r>
            <w:r w:rsidR="009C751D">
              <w:rPr>
                <w:noProof/>
                <w:webHidden/>
              </w:rPr>
              <w:fldChar w:fldCharType="end"/>
            </w:r>
          </w:hyperlink>
        </w:p>
        <w:p w14:paraId="2B048259" w14:textId="7F6E7BEC"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1" w:history="1">
            <w:r w:rsidR="009C751D" w:rsidRPr="0097447F">
              <w:rPr>
                <w:rStyle w:val="Hyperlnk"/>
                <w:noProof/>
                <w:lang w:val="sv-SE"/>
              </w:rPr>
              <w:t>Artikel 25 Hälsa och Artikel 26 Habilitering och rehabilitering</w:t>
            </w:r>
            <w:r w:rsidR="009C751D">
              <w:rPr>
                <w:noProof/>
                <w:webHidden/>
              </w:rPr>
              <w:tab/>
            </w:r>
            <w:r w:rsidR="009C751D">
              <w:rPr>
                <w:noProof/>
                <w:webHidden/>
              </w:rPr>
              <w:fldChar w:fldCharType="begin"/>
            </w:r>
            <w:r w:rsidR="009C751D">
              <w:rPr>
                <w:noProof/>
                <w:webHidden/>
              </w:rPr>
              <w:instrText xml:space="preserve"> PAGEREF _Toc137813101 \h </w:instrText>
            </w:r>
            <w:r w:rsidR="009C751D">
              <w:rPr>
                <w:noProof/>
                <w:webHidden/>
              </w:rPr>
            </w:r>
            <w:r w:rsidR="009C751D">
              <w:rPr>
                <w:noProof/>
                <w:webHidden/>
              </w:rPr>
              <w:fldChar w:fldCharType="separate"/>
            </w:r>
            <w:r w:rsidR="009C751D">
              <w:rPr>
                <w:noProof/>
                <w:webHidden/>
              </w:rPr>
              <w:t>29</w:t>
            </w:r>
            <w:r w:rsidR="009C751D">
              <w:rPr>
                <w:noProof/>
                <w:webHidden/>
              </w:rPr>
              <w:fldChar w:fldCharType="end"/>
            </w:r>
          </w:hyperlink>
        </w:p>
        <w:p w14:paraId="670958EF" w14:textId="4D3469C7"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2" w:history="1">
            <w:r w:rsidR="009C751D" w:rsidRPr="0097447F">
              <w:rPr>
                <w:rStyle w:val="Hyperlnk"/>
                <w:rFonts w:cstheme="majorHAnsi"/>
                <w:noProof/>
                <w:lang w:val="sv-SE"/>
              </w:rPr>
              <w:t>Artikel 27 Arbete och sysselsättning</w:t>
            </w:r>
            <w:r w:rsidR="009C751D">
              <w:rPr>
                <w:noProof/>
                <w:webHidden/>
              </w:rPr>
              <w:tab/>
            </w:r>
            <w:r w:rsidR="009C751D">
              <w:rPr>
                <w:noProof/>
                <w:webHidden/>
              </w:rPr>
              <w:fldChar w:fldCharType="begin"/>
            </w:r>
            <w:r w:rsidR="009C751D">
              <w:rPr>
                <w:noProof/>
                <w:webHidden/>
              </w:rPr>
              <w:instrText xml:space="preserve"> PAGEREF _Toc137813102 \h </w:instrText>
            </w:r>
            <w:r w:rsidR="009C751D">
              <w:rPr>
                <w:noProof/>
                <w:webHidden/>
              </w:rPr>
            </w:r>
            <w:r w:rsidR="009C751D">
              <w:rPr>
                <w:noProof/>
                <w:webHidden/>
              </w:rPr>
              <w:fldChar w:fldCharType="separate"/>
            </w:r>
            <w:r w:rsidR="009C751D">
              <w:rPr>
                <w:noProof/>
                <w:webHidden/>
              </w:rPr>
              <w:t>32</w:t>
            </w:r>
            <w:r w:rsidR="009C751D">
              <w:rPr>
                <w:noProof/>
                <w:webHidden/>
              </w:rPr>
              <w:fldChar w:fldCharType="end"/>
            </w:r>
          </w:hyperlink>
        </w:p>
        <w:p w14:paraId="2F2C4292" w14:textId="308FEDE9" w:rsidR="009C751D" w:rsidRDefault="00000000">
          <w:pPr>
            <w:pStyle w:val="Innehll2"/>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4" w:history="1">
            <w:r w:rsidR="009C751D" w:rsidRPr="0097447F">
              <w:rPr>
                <w:rStyle w:val="Hyperlnk"/>
                <w:noProof/>
                <w:lang w:val="sv-SE"/>
              </w:rPr>
              <w:t>Artikel 28 Tillfredsställande levnadsstandard och social trygghet</w:t>
            </w:r>
            <w:r w:rsidR="009C751D">
              <w:rPr>
                <w:noProof/>
                <w:webHidden/>
              </w:rPr>
              <w:tab/>
            </w:r>
            <w:r w:rsidR="009C751D">
              <w:rPr>
                <w:noProof/>
                <w:webHidden/>
              </w:rPr>
              <w:fldChar w:fldCharType="begin"/>
            </w:r>
            <w:r w:rsidR="009C751D">
              <w:rPr>
                <w:noProof/>
                <w:webHidden/>
              </w:rPr>
              <w:instrText xml:space="preserve"> PAGEREF _Toc137813104 \h </w:instrText>
            </w:r>
            <w:r w:rsidR="009C751D">
              <w:rPr>
                <w:noProof/>
                <w:webHidden/>
              </w:rPr>
            </w:r>
            <w:r w:rsidR="009C751D">
              <w:rPr>
                <w:noProof/>
                <w:webHidden/>
              </w:rPr>
              <w:fldChar w:fldCharType="separate"/>
            </w:r>
            <w:r w:rsidR="009C751D">
              <w:rPr>
                <w:noProof/>
                <w:webHidden/>
              </w:rPr>
              <w:t>35</w:t>
            </w:r>
            <w:r w:rsidR="009C751D">
              <w:rPr>
                <w:noProof/>
                <w:webHidden/>
              </w:rPr>
              <w:fldChar w:fldCharType="end"/>
            </w:r>
          </w:hyperlink>
        </w:p>
        <w:p w14:paraId="0FBD11A0" w14:textId="5545488C" w:rsidR="009C751D" w:rsidRDefault="00000000">
          <w:pPr>
            <w:pStyle w:val="Innehll1"/>
            <w:tabs>
              <w:tab w:val="right" w:leader="dot" w:pos="9019"/>
            </w:tabs>
            <w:rPr>
              <w:rFonts w:asciiTheme="minorHAnsi" w:eastAsiaTheme="minorEastAsia" w:hAnsiTheme="minorHAnsi" w:cstheme="minorBidi"/>
              <w:noProof/>
              <w:kern w:val="2"/>
              <w:sz w:val="22"/>
              <w:lang w:val="sv-SE" w:eastAsia="sv-SE"/>
              <w14:ligatures w14:val="standardContextual"/>
            </w:rPr>
          </w:pPr>
          <w:hyperlink w:anchor="_Toc137813106" w:history="1">
            <w:r w:rsidR="009C751D" w:rsidRPr="0097447F">
              <w:rPr>
                <w:rStyle w:val="Hyperlnk"/>
                <w:noProof/>
              </w:rPr>
              <w:t>Slutord</w:t>
            </w:r>
            <w:r w:rsidR="009C751D">
              <w:rPr>
                <w:noProof/>
                <w:webHidden/>
              </w:rPr>
              <w:tab/>
            </w:r>
            <w:r w:rsidR="009C751D">
              <w:rPr>
                <w:noProof/>
                <w:webHidden/>
              </w:rPr>
              <w:fldChar w:fldCharType="begin"/>
            </w:r>
            <w:r w:rsidR="009C751D">
              <w:rPr>
                <w:noProof/>
                <w:webHidden/>
              </w:rPr>
              <w:instrText xml:space="preserve"> PAGEREF _Toc137813106 \h </w:instrText>
            </w:r>
            <w:r w:rsidR="009C751D">
              <w:rPr>
                <w:noProof/>
                <w:webHidden/>
              </w:rPr>
            </w:r>
            <w:r w:rsidR="009C751D">
              <w:rPr>
                <w:noProof/>
                <w:webHidden/>
              </w:rPr>
              <w:fldChar w:fldCharType="separate"/>
            </w:r>
            <w:r w:rsidR="009C751D">
              <w:rPr>
                <w:noProof/>
                <w:webHidden/>
              </w:rPr>
              <w:t>37</w:t>
            </w:r>
            <w:r w:rsidR="009C751D">
              <w:rPr>
                <w:noProof/>
                <w:webHidden/>
              </w:rPr>
              <w:fldChar w:fldCharType="end"/>
            </w:r>
          </w:hyperlink>
        </w:p>
        <w:p w14:paraId="6FD33FEF" w14:textId="6359DD25" w:rsidR="00171283" w:rsidRPr="00171283" w:rsidRDefault="00171283">
          <w:r w:rsidRPr="00171283">
            <w:rPr>
              <w:noProof/>
            </w:rPr>
            <w:fldChar w:fldCharType="end"/>
          </w:r>
        </w:p>
      </w:sdtContent>
    </w:sdt>
    <w:p w14:paraId="0000001A" w14:textId="73F97A2B" w:rsidR="00EC363A" w:rsidRPr="00FC6873" w:rsidRDefault="00EC363A" w:rsidP="307FB664">
      <w:pPr>
        <w:shd w:val="clear" w:color="auto" w:fill="FFFFFF" w:themeFill="background1"/>
        <w:spacing w:line="360" w:lineRule="auto"/>
        <w:rPr>
          <w:rFonts w:eastAsia="Times New Roman" w:cstheme="majorBidi"/>
          <w:sz w:val="32"/>
          <w:szCs w:val="32"/>
        </w:rPr>
      </w:pPr>
    </w:p>
    <w:p w14:paraId="0000001B" w14:textId="77777777" w:rsidR="00EC363A" w:rsidRPr="003867B1" w:rsidRDefault="00F90AB5" w:rsidP="00F738CA">
      <w:pPr>
        <w:pStyle w:val="Rubrik1"/>
        <w:rPr>
          <w:lang w:val="sv-SE"/>
        </w:rPr>
      </w:pPr>
      <w:bookmarkStart w:id="0" w:name="_Toc137813075"/>
      <w:r w:rsidRPr="003867B1">
        <w:rPr>
          <w:lang w:val="sv-SE"/>
        </w:rPr>
        <w:lastRenderedPageBreak/>
        <w:t>Inledning</w:t>
      </w:r>
      <w:bookmarkEnd w:id="0"/>
    </w:p>
    <w:p w14:paraId="0000001C" w14:textId="2A9C4CE0" w:rsidR="00EC363A" w:rsidRDefault="00F1482C"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Den här</w:t>
      </w:r>
      <w:r w:rsidR="00F90AB5" w:rsidRPr="65CAE291">
        <w:rPr>
          <w:rFonts w:eastAsia="Times New Roman" w:cstheme="majorBidi"/>
          <w:lang w:val="sv-SE"/>
        </w:rPr>
        <w:t xml:space="preserve"> rapport</w:t>
      </w:r>
      <w:r w:rsidRPr="65CAE291">
        <w:rPr>
          <w:rFonts w:eastAsia="Times New Roman" w:cstheme="majorBidi"/>
          <w:lang w:val="sv-SE"/>
        </w:rPr>
        <w:t>en</w:t>
      </w:r>
      <w:r w:rsidR="00F90AB5" w:rsidRPr="65CAE291">
        <w:rPr>
          <w:rFonts w:eastAsia="Times New Roman" w:cstheme="majorBidi"/>
          <w:lang w:val="sv-SE"/>
        </w:rPr>
        <w:t xml:space="preserve"> belyser hur personer med funktionsnedsättning på Åland upplever sin situation och </w:t>
      </w:r>
      <w:r w:rsidR="008A65FB" w:rsidRPr="65CAE291">
        <w:rPr>
          <w:rFonts w:eastAsia="Times New Roman" w:cstheme="majorBidi"/>
          <w:lang w:val="sv-SE"/>
        </w:rPr>
        <w:t>i vilken utsträckning</w:t>
      </w:r>
      <w:r w:rsidR="00F90AB5" w:rsidRPr="65CAE291">
        <w:rPr>
          <w:rFonts w:eastAsia="Times New Roman" w:cstheme="majorBidi"/>
          <w:lang w:val="sv-SE"/>
        </w:rPr>
        <w:t xml:space="preserve"> deras rättigheter uppfylls, i enlighet med </w:t>
      </w:r>
      <w:r w:rsidR="00D54772" w:rsidRPr="65CAE291">
        <w:rPr>
          <w:rFonts w:eastAsia="Times New Roman" w:cstheme="majorBidi"/>
          <w:lang w:val="sv-SE"/>
        </w:rPr>
        <w:t>Förenta nationernas</w:t>
      </w:r>
      <w:r w:rsidR="00F90AB5" w:rsidRPr="65CAE291">
        <w:rPr>
          <w:rFonts w:eastAsia="Times New Roman" w:cstheme="majorBidi"/>
          <w:lang w:val="sv-SE"/>
        </w:rPr>
        <w:t xml:space="preserve"> konvention om rättigheter för personer med funktionsnedsättning (nedan funktionsrättskonventionen). Rapporten baserar sig på information som har samlats in och sammanställts av Funktionsrätt Åland</w:t>
      </w:r>
      <w:r w:rsidR="4374EB47" w:rsidRPr="65CAE291">
        <w:rPr>
          <w:rFonts w:eastAsia="Times New Roman" w:cstheme="majorBidi"/>
          <w:lang w:val="sv-SE"/>
        </w:rPr>
        <w:t>.</w:t>
      </w:r>
      <w:r w:rsidRPr="000A491C">
        <w:rPr>
          <w:lang w:val="sv-SE"/>
        </w:rPr>
        <w:br/>
      </w:r>
    </w:p>
    <w:p w14:paraId="0D3F2E4D" w14:textId="071EA275" w:rsidR="001321C7" w:rsidRDefault="00861176" w:rsidP="307FB664">
      <w:pPr>
        <w:shd w:val="clear" w:color="auto" w:fill="FFFFFF" w:themeFill="background1"/>
        <w:spacing w:line="360" w:lineRule="auto"/>
        <w:rPr>
          <w:rFonts w:eastAsia="Times New Roman" w:cstheme="majorBidi"/>
          <w:lang w:val="sv-SE"/>
        </w:rPr>
      </w:pPr>
      <w:r>
        <w:rPr>
          <w:noProof/>
        </w:rPr>
        <w:drawing>
          <wp:inline distT="0" distB="0" distL="0" distR="0" wp14:anchorId="3D4B2185" wp14:editId="67C310FD">
            <wp:extent cx="4153537" cy="2748630"/>
            <wp:effectExtent l="0" t="0" r="0" b="9525"/>
            <wp:docPr id="416636390" name="Picture 1" descr="Bilden visar pilar som går runt i en ring. Runtom ringen står följande texter: 1. Regeringens rapport. 2. Alternativrapport. 3. FN granskar regeringsrapporten. 4. Rekommendationer från FN. 5. Förändrings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153537" cy="2748630"/>
                    </a:xfrm>
                    <a:prstGeom prst="rect">
                      <a:avLst/>
                    </a:prstGeom>
                  </pic:spPr>
                </pic:pic>
              </a:graphicData>
            </a:graphic>
          </wp:inline>
        </w:drawing>
      </w:r>
    </w:p>
    <w:p w14:paraId="240409B6" w14:textId="3C887FD0" w:rsidR="00DC53ED" w:rsidRDefault="00DC53ED" w:rsidP="00AC28C7">
      <w:pPr>
        <w:pStyle w:val="Rubrik2"/>
        <w:spacing w:line="360" w:lineRule="auto"/>
        <w:rPr>
          <w:lang w:val="sv-SE"/>
        </w:rPr>
      </w:pPr>
      <w:bookmarkStart w:id="1" w:name="_Toc137813076"/>
      <w:r w:rsidRPr="65CAE291">
        <w:rPr>
          <w:lang w:val="sv-SE"/>
        </w:rPr>
        <w:t>Alternativrapporter</w:t>
      </w:r>
      <w:r w:rsidR="003359E8" w:rsidRPr="65CAE291">
        <w:rPr>
          <w:lang w:val="sv-SE"/>
        </w:rPr>
        <w:t xml:space="preserve"> och </w:t>
      </w:r>
      <w:r w:rsidR="34EFF33F" w:rsidRPr="65CAE291">
        <w:rPr>
          <w:lang w:val="sv-SE"/>
        </w:rPr>
        <w:t>konventionsprocessen</w:t>
      </w:r>
      <w:bookmarkEnd w:id="1"/>
    </w:p>
    <w:p w14:paraId="5575CB40" w14:textId="17C90BCD" w:rsidR="00D60733" w:rsidRDefault="000B557C" w:rsidP="65CAE291">
      <w:pPr>
        <w:spacing w:line="360" w:lineRule="auto"/>
        <w:rPr>
          <w:szCs w:val="24"/>
          <w:lang w:val="sv-SE"/>
        </w:rPr>
      </w:pPr>
      <w:r w:rsidRPr="65CAE291">
        <w:rPr>
          <w:lang w:val="sv-SE"/>
        </w:rPr>
        <w:t xml:space="preserve">De mänskliga rättigheterna är universella och gäller för alla. </w:t>
      </w:r>
      <w:r w:rsidR="00514C84" w:rsidRPr="65CAE291">
        <w:rPr>
          <w:lang w:val="sv-SE"/>
        </w:rPr>
        <w:t>Funktionsrättskonventionen</w:t>
      </w:r>
      <w:r w:rsidR="009A177E" w:rsidRPr="65CAE291">
        <w:rPr>
          <w:lang w:val="sv-SE"/>
        </w:rPr>
        <w:t xml:space="preserve">s syfte är att stärka </w:t>
      </w:r>
      <w:r w:rsidR="00E3380E" w:rsidRPr="65CAE291">
        <w:rPr>
          <w:lang w:val="sv-SE"/>
        </w:rPr>
        <w:t>skyddet av de mänskliga rättigheterna för personer med funktionsnedsättning</w:t>
      </w:r>
      <w:r w:rsidR="005D1B90" w:rsidRPr="65CAE291">
        <w:rPr>
          <w:lang w:val="sv-SE"/>
        </w:rPr>
        <w:t xml:space="preserve">. </w:t>
      </w:r>
      <w:r w:rsidR="7411DA34" w:rsidRPr="65CAE291">
        <w:rPr>
          <w:lang w:val="sv-SE"/>
        </w:rPr>
        <w:t xml:space="preserve">Alla </w:t>
      </w:r>
      <w:r w:rsidR="00B74552" w:rsidRPr="65CAE291">
        <w:rPr>
          <w:lang w:val="sv-SE"/>
        </w:rPr>
        <w:t xml:space="preserve">har </w:t>
      </w:r>
      <w:r w:rsidR="5951D120" w:rsidRPr="65CAE291">
        <w:rPr>
          <w:lang w:val="sv-SE"/>
        </w:rPr>
        <w:t xml:space="preserve">på lika villkor </w:t>
      </w:r>
      <w:r w:rsidR="00B74552" w:rsidRPr="65CAE291">
        <w:rPr>
          <w:lang w:val="sv-SE"/>
        </w:rPr>
        <w:t>rätt att vara delaktiga i samhället och leva självständiga liv.</w:t>
      </w:r>
    </w:p>
    <w:p w14:paraId="30546AE1" w14:textId="3EDAEE25" w:rsidR="00D60733" w:rsidRDefault="00D60733" w:rsidP="65CAE291">
      <w:pPr>
        <w:spacing w:line="360" w:lineRule="auto"/>
        <w:rPr>
          <w:szCs w:val="24"/>
          <w:lang w:val="sv-SE"/>
        </w:rPr>
      </w:pPr>
    </w:p>
    <w:p w14:paraId="49A1CD86" w14:textId="1E8A7E44" w:rsidR="00D60733" w:rsidRDefault="003359E8" w:rsidP="65CAE291">
      <w:pPr>
        <w:spacing w:line="360" w:lineRule="auto"/>
        <w:rPr>
          <w:lang w:val="sv-SE"/>
        </w:rPr>
      </w:pPr>
      <w:r w:rsidRPr="65CAE291">
        <w:rPr>
          <w:szCs w:val="24"/>
          <w:lang w:val="sv-SE"/>
        </w:rPr>
        <w:t xml:space="preserve">Länder där funktionsrättskonventionen gäller </w:t>
      </w:r>
      <w:r w:rsidR="00B932D7" w:rsidRPr="65CAE291">
        <w:rPr>
          <w:szCs w:val="24"/>
          <w:lang w:val="sv-SE"/>
        </w:rPr>
        <w:t xml:space="preserve">har </w:t>
      </w:r>
      <w:r w:rsidR="008C76EF" w:rsidRPr="65CAE291">
        <w:rPr>
          <w:szCs w:val="24"/>
          <w:lang w:val="sv-SE"/>
        </w:rPr>
        <w:t>ratificerat</w:t>
      </w:r>
      <w:r w:rsidR="00B932D7" w:rsidRPr="65CAE291">
        <w:rPr>
          <w:szCs w:val="24"/>
          <w:lang w:val="sv-SE"/>
        </w:rPr>
        <w:t xml:space="preserve"> konventionen, alltså godkänt och undertecknat konventionen och artiklarna.</w:t>
      </w:r>
      <w:r w:rsidR="00F87C7C" w:rsidRPr="65CAE291">
        <w:rPr>
          <w:szCs w:val="24"/>
          <w:lang w:val="sv-SE"/>
        </w:rPr>
        <w:t xml:space="preserve"> </w:t>
      </w:r>
      <w:r w:rsidR="00CD52EA" w:rsidRPr="65CAE291">
        <w:rPr>
          <w:szCs w:val="24"/>
          <w:lang w:val="sv-SE"/>
        </w:rPr>
        <w:t xml:space="preserve">När </w:t>
      </w:r>
      <w:r w:rsidR="007A46EA" w:rsidRPr="65CAE291">
        <w:rPr>
          <w:szCs w:val="24"/>
          <w:lang w:val="sv-SE"/>
        </w:rPr>
        <w:t>en</w:t>
      </w:r>
      <w:r w:rsidR="00CD52EA" w:rsidRPr="65CAE291">
        <w:rPr>
          <w:szCs w:val="24"/>
          <w:lang w:val="sv-SE"/>
        </w:rPr>
        <w:t xml:space="preserve"> </w:t>
      </w:r>
      <w:r w:rsidR="007A46EA" w:rsidRPr="65CAE291">
        <w:rPr>
          <w:szCs w:val="24"/>
          <w:lang w:val="sv-SE"/>
        </w:rPr>
        <w:t>stat</w:t>
      </w:r>
      <w:r w:rsidR="00CD52EA" w:rsidRPr="65CAE291">
        <w:rPr>
          <w:szCs w:val="24"/>
          <w:lang w:val="sv-SE"/>
        </w:rPr>
        <w:t xml:space="preserve"> </w:t>
      </w:r>
      <w:r w:rsidR="61F6B63B" w:rsidRPr="65CAE291">
        <w:rPr>
          <w:szCs w:val="24"/>
          <w:lang w:val="sv-SE"/>
        </w:rPr>
        <w:t xml:space="preserve">ratificerat </w:t>
      </w:r>
      <w:r w:rsidR="00CD52EA" w:rsidRPr="65CAE291">
        <w:rPr>
          <w:szCs w:val="24"/>
          <w:lang w:val="sv-SE"/>
        </w:rPr>
        <w:t xml:space="preserve">konventionen </w:t>
      </w:r>
      <w:r w:rsidR="007A46EA" w:rsidRPr="65CAE291">
        <w:rPr>
          <w:szCs w:val="24"/>
          <w:lang w:val="sv-SE"/>
        </w:rPr>
        <w:t>ska artiklarna implementeras, det kan</w:t>
      </w:r>
      <w:r w:rsidR="00EC3BF0" w:rsidRPr="65CAE291">
        <w:rPr>
          <w:szCs w:val="24"/>
          <w:lang w:val="sv-SE"/>
        </w:rPr>
        <w:t xml:space="preserve"> exempelvis</w:t>
      </w:r>
      <w:r w:rsidR="007A46EA" w:rsidRPr="65CAE291">
        <w:rPr>
          <w:szCs w:val="24"/>
          <w:lang w:val="sv-SE"/>
        </w:rPr>
        <w:t xml:space="preserve"> vara genom lagstiftning</w:t>
      </w:r>
      <w:r w:rsidR="00314C1B" w:rsidRPr="65CAE291">
        <w:rPr>
          <w:szCs w:val="24"/>
          <w:lang w:val="sv-SE"/>
        </w:rPr>
        <w:t xml:space="preserve">, utvecklande av funktionshinderpolitik och skapande av </w:t>
      </w:r>
      <w:r w:rsidR="00EC3BF0" w:rsidRPr="65CAE291">
        <w:rPr>
          <w:szCs w:val="24"/>
          <w:lang w:val="sv-SE"/>
        </w:rPr>
        <w:t>sociala program.</w:t>
      </w:r>
      <w:r w:rsidR="00BF0AE6" w:rsidRPr="65CAE291">
        <w:rPr>
          <w:szCs w:val="24"/>
          <w:lang w:val="sv-SE"/>
        </w:rPr>
        <w:t xml:space="preserve"> </w:t>
      </w:r>
      <w:r w:rsidR="00E81FF2" w:rsidRPr="65CAE291">
        <w:rPr>
          <w:szCs w:val="24"/>
          <w:lang w:val="sv-SE"/>
        </w:rPr>
        <w:t xml:space="preserve">Konventionsstaterna ska </w:t>
      </w:r>
      <w:r w:rsidR="00B20F2D" w:rsidRPr="65CAE291">
        <w:rPr>
          <w:szCs w:val="24"/>
          <w:lang w:val="sv-SE"/>
        </w:rPr>
        <w:t>regelbundet rapportera till k</w:t>
      </w:r>
      <w:r w:rsidR="00D60733" w:rsidRPr="65CAE291">
        <w:rPr>
          <w:szCs w:val="24"/>
          <w:lang w:val="sv-SE"/>
        </w:rPr>
        <w:t xml:space="preserve">ommittén för rättigheter för personer med funktionsnedsättning </w:t>
      </w:r>
      <w:r w:rsidR="00B20F2D" w:rsidRPr="65CAE291">
        <w:rPr>
          <w:szCs w:val="24"/>
          <w:lang w:val="sv-SE"/>
        </w:rPr>
        <w:t xml:space="preserve">om </w:t>
      </w:r>
      <w:r w:rsidR="00CA0417" w:rsidRPr="65CAE291">
        <w:rPr>
          <w:szCs w:val="24"/>
          <w:lang w:val="sv-SE"/>
        </w:rPr>
        <w:t>vad man gjort för att uppfylla konventionen.</w:t>
      </w:r>
      <w:r w:rsidR="5714AD94" w:rsidRPr="65CAE291">
        <w:rPr>
          <w:szCs w:val="24"/>
          <w:lang w:val="sv-SE"/>
        </w:rPr>
        <w:t xml:space="preserve"> </w:t>
      </w:r>
      <w:r w:rsidR="5714AD94" w:rsidRPr="00576E86">
        <w:rPr>
          <w:szCs w:val="24"/>
          <w:lang w:val="en-US"/>
        </w:rPr>
        <w:t xml:space="preserve">(På engelska heter </w:t>
      </w:r>
      <w:r w:rsidR="5714AD94" w:rsidRPr="00576E86">
        <w:rPr>
          <w:szCs w:val="24"/>
          <w:lang w:val="en-US"/>
        </w:rPr>
        <w:lastRenderedPageBreak/>
        <w:t xml:space="preserve">kommittén </w:t>
      </w:r>
      <w:r w:rsidR="5714AD94" w:rsidRPr="00576E86">
        <w:rPr>
          <w:i/>
          <w:iCs/>
          <w:szCs w:val="24"/>
          <w:lang w:val="en-US"/>
        </w:rPr>
        <w:t>Committee on the Rights of Persons with Disabilities</w:t>
      </w:r>
      <w:r w:rsidR="5714AD94" w:rsidRPr="00576E86">
        <w:rPr>
          <w:szCs w:val="24"/>
          <w:lang w:val="en-US"/>
        </w:rPr>
        <w:t>).</w:t>
      </w:r>
      <w:r w:rsidR="00CA0417" w:rsidRPr="00576E86">
        <w:rPr>
          <w:szCs w:val="24"/>
          <w:lang w:val="en-US"/>
        </w:rPr>
        <w:t xml:space="preserve"> </w:t>
      </w:r>
      <w:r w:rsidR="00CA0417" w:rsidRPr="65CAE291">
        <w:rPr>
          <w:szCs w:val="24"/>
          <w:lang w:val="sv-SE"/>
        </w:rPr>
        <w:t>Kommittén</w:t>
      </w:r>
      <w:r w:rsidR="00E81FF2" w:rsidRPr="65CAE291">
        <w:rPr>
          <w:szCs w:val="24"/>
          <w:lang w:val="sv-SE"/>
        </w:rPr>
        <w:t xml:space="preserve"> granskar rapporterna</w:t>
      </w:r>
      <w:r w:rsidR="00DD11A6" w:rsidRPr="65CAE291">
        <w:rPr>
          <w:szCs w:val="24"/>
          <w:lang w:val="sv-SE"/>
        </w:rPr>
        <w:t xml:space="preserve">, ställer frågor </w:t>
      </w:r>
      <w:r w:rsidR="00F14444" w:rsidRPr="65CAE291">
        <w:rPr>
          <w:szCs w:val="24"/>
          <w:lang w:val="sv-SE"/>
        </w:rPr>
        <w:t xml:space="preserve">och kommer med </w:t>
      </w:r>
      <w:r w:rsidR="008C76EF" w:rsidRPr="65CAE291">
        <w:rPr>
          <w:szCs w:val="24"/>
          <w:lang w:val="sv-SE"/>
        </w:rPr>
        <w:t>rekommendationer</w:t>
      </w:r>
      <w:r w:rsidR="00F14444" w:rsidRPr="65CAE291">
        <w:rPr>
          <w:szCs w:val="24"/>
          <w:lang w:val="sv-SE"/>
        </w:rPr>
        <w:t xml:space="preserve"> till konventionsstaterna.</w:t>
      </w:r>
      <w:r w:rsidR="00FA7797" w:rsidRPr="65CAE291">
        <w:rPr>
          <w:lang w:val="sv-SE"/>
        </w:rPr>
        <w:t xml:space="preserve"> Det finns även möjlighet för funktionshinderorganisationer att lämna in alternativrapporter som belyser situationen för personer med funktionsnedsättning och påtalar brister i samhället eller i konventionsstatens rapportering.</w:t>
      </w:r>
    </w:p>
    <w:p w14:paraId="0101D823" w14:textId="77777777" w:rsidR="00CD52EA" w:rsidRDefault="00CD52EA" w:rsidP="00AC28C7">
      <w:pPr>
        <w:spacing w:line="360" w:lineRule="auto"/>
        <w:rPr>
          <w:lang w:val="sv-SE"/>
        </w:rPr>
      </w:pPr>
    </w:p>
    <w:p w14:paraId="32112FB9" w14:textId="34231FDB" w:rsidR="007F71A6" w:rsidRPr="003359E8" w:rsidRDefault="00B74552" w:rsidP="307FB664">
      <w:pPr>
        <w:spacing w:line="360" w:lineRule="auto"/>
        <w:rPr>
          <w:lang w:val="sv-SE"/>
        </w:rPr>
      </w:pPr>
      <w:r w:rsidRPr="65CAE291">
        <w:rPr>
          <w:lang w:val="sv-SE"/>
        </w:rPr>
        <w:t xml:space="preserve">Finland och Åland </w:t>
      </w:r>
      <w:r w:rsidR="008C76EF" w:rsidRPr="65CAE291">
        <w:rPr>
          <w:lang w:val="sv-SE"/>
        </w:rPr>
        <w:t>ratificerade</w:t>
      </w:r>
      <w:r w:rsidRPr="65CAE291">
        <w:rPr>
          <w:lang w:val="sv-SE"/>
        </w:rPr>
        <w:t xml:space="preserve"> konventionen 2016</w:t>
      </w:r>
      <w:r w:rsidR="00F14444" w:rsidRPr="65CAE291">
        <w:rPr>
          <w:lang w:val="sv-SE"/>
        </w:rPr>
        <w:t xml:space="preserve"> och </w:t>
      </w:r>
      <w:r w:rsidR="000306E0" w:rsidRPr="65CAE291">
        <w:rPr>
          <w:lang w:val="sv-SE"/>
        </w:rPr>
        <w:t>den första rapporten från Finland lämnades in till kommittén 201</w:t>
      </w:r>
      <w:r w:rsidR="00C446F2" w:rsidRPr="65CAE291">
        <w:rPr>
          <w:lang w:val="sv-SE"/>
        </w:rPr>
        <w:t>9</w:t>
      </w:r>
      <w:r w:rsidR="006E50A3" w:rsidRPr="65CAE291">
        <w:rPr>
          <w:lang w:val="sv-SE"/>
        </w:rPr>
        <w:t xml:space="preserve">. Ålands </w:t>
      </w:r>
      <w:r w:rsidR="00C678EA" w:rsidRPr="65CAE291">
        <w:rPr>
          <w:lang w:val="sv-SE"/>
        </w:rPr>
        <w:t>l</w:t>
      </w:r>
      <w:r w:rsidR="006E50A3" w:rsidRPr="65CAE291">
        <w:rPr>
          <w:lang w:val="sv-SE"/>
        </w:rPr>
        <w:t>andskapsregering</w:t>
      </w:r>
      <w:r w:rsidR="032875C5" w:rsidRPr="65CAE291">
        <w:rPr>
          <w:lang w:val="sv-SE"/>
        </w:rPr>
        <w:t>s</w:t>
      </w:r>
      <w:r w:rsidR="006E50A3" w:rsidRPr="65CAE291">
        <w:rPr>
          <w:lang w:val="sv-SE"/>
        </w:rPr>
        <w:t xml:space="preserve"> </w:t>
      </w:r>
      <w:r w:rsidR="00C678EA" w:rsidRPr="65CAE291">
        <w:rPr>
          <w:lang w:val="sv-SE"/>
        </w:rPr>
        <w:t>rapport</w:t>
      </w:r>
      <w:r w:rsidR="00FA7797" w:rsidRPr="65CAE291">
        <w:rPr>
          <w:lang w:val="sv-SE"/>
        </w:rPr>
        <w:t xml:space="preserve"> om situationen på Åland</w:t>
      </w:r>
      <w:r w:rsidR="00C678EA" w:rsidRPr="65CAE291">
        <w:rPr>
          <w:lang w:val="sv-SE"/>
        </w:rPr>
        <w:t xml:space="preserve"> är en del av Finlands periodiska rapportering.</w:t>
      </w:r>
      <w:r w:rsidR="007F71A6" w:rsidRPr="65CAE291">
        <w:rPr>
          <w:lang w:val="sv-SE"/>
        </w:rPr>
        <w:t xml:space="preserve"> </w:t>
      </w:r>
      <w:r w:rsidR="5631EDB7" w:rsidRPr="65CAE291">
        <w:rPr>
          <w:lang w:val="sv-SE"/>
        </w:rPr>
        <w:t>S</w:t>
      </w:r>
      <w:r w:rsidR="002153E0" w:rsidRPr="65CAE291">
        <w:rPr>
          <w:lang w:val="sv-SE"/>
        </w:rPr>
        <w:t>eptember 2023 håll</w:t>
      </w:r>
      <w:r w:rsidR="41CD5AF6" w:rsidRPr="65CAE291">
        <w:rPr>
          <w:lang w:val="sv-SE"/>
        </w:rPr>
        <w:t>s</w:t>
      </w:r>
      <w:r w:rsidR="002153E0" w:rsidRPr="65CAE291">
        <w:rPr>
          <w:lang w:val="sv-SE"/>
        </w:rPr>
        <w:t xml:space="preserve"> e</w:t>
      </w:r>
      <w:r w:rsidR="00136FE5" w:rsidRPr="65CAE291">
        <w:rPr>
          <w:lang w:val="sv-SE"/>
        </w:rPr>
        <w:t>n</w:t>
      </w:r>
      <w:r w:rsidR="00B102ED" w:rsidRPr="65CAE291">
        <w:rPr>
          <w:lang w:val="sv-SE"/>
        </w:rPr>
        <w:t xml:space="preserve"> pre-session </w:t>
      </w:r>
      <w:r w:rsidR="7FD647E1" w:rsidRPr="65CAE291">
        <w:rPr>
          <w:lang w:val="sv-SE"/>
        </w:rPr>
        <w:t xml:space="preserve">för </w:t>
      </w:r>
      <w:r w:rsidR="000A491C">
        <w:rPr>
          <w:szCs w:val="24"/>
          <w:lang w:val="sv-SE"/>
        </w:rPr>
        <w:t>K</w:t>
      </w:r>
      <w:r w:rsidR="000A491C" w:rsidRPr="65CAE291">
        <w:rPr>
          <w:szCs w:val="24"/>
          <w:lang w:val="sv-SE"/>
        </w:rPr>
        <w:t>ommittén för rättigheter för personer med funktionsnedsättning</w:t>
      </w:r>
      <w:r w:rsidR="000A491C" w:rsidRPr="65CAE291">
        <w:rPr>
          <w:lang w:val="sv-SE"/>
        </w:rPr>
        <w:t xml:space="preserve"> </w:t>
      </w:r>
      <w:r w:rsidR="00D805CC" w:rsidRPr="65CAE291">
        <w:rPr>
          <w:lang w:val="sv-SE"/>
        </w:rPr>
        <w:t xml:space="preserve">där de </w:t>
      </w:r>
      <w:r w:rsidR="007E2D3A" w:rsidRPr="65CAE291">
        <w:rPr>
          <w:lang w:val="sv-SE"/>
        </w:rPr>
        <w:t>behandlar den finländska rapporte</w:t>
      </w:r>
      <w:r w:rsidR="006C3735" w:rsidRPr="65CAE291">
        <w:rPr>
          <w:lang w:val="sv-SE"/>
        </w:rPr>
        <w:t>ringen</w:t>
      </w:r>
      <w:r w:rsidR="007E2D3A" w:rsidRPr="65CAE291">
        <w:rPr>
          <w:lang w:val="sv-SE"/>
        </w:rPr>
        <w:t xml:space="preserve"> samt tar fram </w:t>
      </w:r>
      <w:r w:rsidR="00A41C59" w:rsidRPr="65CAE291">
        <w:rPr>
          <w:lang w:val="sv-SE"/>
        </w:rPr>
        <w:t>en frågelista</w:t>
      </w:r>
      <w:r w:rsidR="007B12EA" w:rsidRPr="65CAE291">
        <w:rPr>
          <w:lang w:val="sv-SE"/>
        </w:rPr>
        <w:t xml:space="preserve"> där eventuella brister</w:t>
      </w:r>
      <w:r w:rsidR="6DC2AF1D" w:rsidRPr="65CAE291">
        <w:rPr>
          <w:lang w:val="sv-SE"/>
        </w:rPr>
        <w:t xml:space="preserve"> uppmärksammas</w:t>
      </w:r>
      <w:r w:rsidR="002153E0" w:rsidRPr="65CAE291">
        <w:rPr>
          <w:lang w:val="sv-SE"/>
        </w:rPr>
        <w:t xml:space="preserve">. Inför sessionen har både vi </w:t>
      </w:r>
      <w:r w:rsidR="004E4A56" w:rsidRPr="65CAE291">
        <w:rPr>
          <w:lang w:val="sv-SE"/>
        </w:rPr>
        <w:t xml:space="preserve">i Funktionsrätt Åland samt </w:t>
      </w:r>
      <w:r w:rsidR="48AB314E" w:rsidRPr="65CAE291">
        <w:rPr>
          <w:lang w:val="sv-SE"/>
        </w:rPr>
        <w:t>Handikappforum</w:t>
      </w:r>
      <w:r w:rsidR="1407D9D0" w:rsidRPr="65CAE291">
        <w:rPr>
          <w:lang w:val="sv-SE"/>
        </w:rPr>
        <w:t xml:space="preserve"> (som är en finländsk funktionshinderorganisation)</w:t>
      </w:r>
      <w:r w:rsidR="004E4A56" w:rsidRPr="65CAE291">
        <w:rPr>
          <w:lang w:val="sv-SE"/>
        </w:rPr>
        <w:t xml:space="preserve"> tagit fram var sin rapport </w:t>
      </w:r>
      <w:r w:rsidR="009D1442" w:rsidRPr="65CAE291">
        <w:rPr>
          <w:lang w:val="sv-SE"/>
        </w:rPr>
        <w:t>som lämnats in till kommittén</w:t>
      </w:r>
      <w:r w:rsidR="008E063A" w:rsidRPr="65CAE291">
        <w:rPr>
          <w:lang w:val="sv-SE"/>
        </w:rPr>
        <w:t>. De</w:t>
      </w:r>
      <w:r w:rsidR="00C1712B" w:rsidRPr="65CAE291">
        <w:rPr>
          <w:lang w:val="sv-SE"/>
        </w:rPr>
        <w:t>t är första gången alternativrapporter</w:t>
      </w:r>
      <w:r w:rsidR="79521A22" w:rsidRPr="65CAE291">
        <w:rPr>
          <w:lang w:val="sv-SE"/>
        </w:rPr>
        <w:t xml:space="preserve"> om </w:t>
      </w:r>
      <w:r w:rsidR="74E2FB31" w:rsidRPr="65CAE291">
        <w:rPr>
          <w:lang w:val="sv-SE"/>
        </w:rPr>
        <w:t xml:space="preserve">hur funktionsrättskonventionen uppfylls </w:t>
      </w:r>
      <w:r w:rsidR="00C1712B" w:rsidRPr="65CAE291">
        <w:rPr>
          <w:lang w:val="sv-SE"/>
        </w:rPr>
        <w:t xml:space="preserve">lämnats in </w:t>
      </w:r>
      <w:r w:rsidR="00F13815" w:rsidRPr="65CAE291">
        <w:rPr>
          <w:lang w:val="sv-SE"/>
        </w:rPr>
        <w:t>från Finland och från Åland</w:t>
      </w:r>
      <w:r w:rsidR="4D820CC3" w:rsidRPr="65CAE291">
        <w:rPr>
          <w:lang w:val="sv-SE"/>
        </w:rPr>
        <w:t>.</w:t>
      </w:r>
    </w:p>
    <w:p w14:paraId="0584B0F5" w14:textId="77777777" w:rsidR="001321C7" w:rsidRDefault="001321C7" w:rsidP="00FC6873">
      <w:pPr>
        <w:shd w:val="clear" w:color="auto" w:fill="FFFFFF"/>
        <w:spacing w:line="360" w:lineRule="auto"/>
        <w:rPr>
          <w:rFonts w:eastAsia="Times New Roman" w:cstheme="majorHAnsi"/>
          <w:szCs w:val="24"/>
          <w:lang w:val="sv-SE"/>
        </w:rPr>
      </w:pPr>
    </w:p>
    <w:p w14:paraId="0000001E" w14:textId="77777777" w:rsidR="00EC363A" w:rsidRPr="003867B1" w:rsidRDefault="00F90AB5" w:rsidP="00F738CA">
      <w:pPr>
        <w:pStyle w:val="Rubrik2"/>
        <w:rPr>
          <w:lang w:val="sv-SE"/>
        </w:rPr>
      </w:pPr>
      <w:bookmarkStart w:id="2" w:name="_Toc137813077"/>
      <w:r w:rsidRPr="003867B1">
        <w:rPr>
          <w:lang w:val="sv-SE"/>
        </w:rPr>
        <w:t>Funktionsrätt Åland: verksamhet och målsättningar</w:t>
      </w:r>
      <w:bookmarkEnd w:id="2"/>
    </w:p>
    <w:p w14:paraId="2F9F3B76" w14:textId="4D25F713" w:rsidR="00D33ABF" w:rsidRPr="003867B1" w:rsidRDefault="00F90AB5"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Funktionsrätt Åland (nedan förbundet) är en intresseorganisation som arbetar för personer med funktionsnedsättning på Åland</w:t>
      </w:r>
      <w:r w:rsidR="044A951E" w:rsidRPr="65CAE291">
        <w:rPr>
          <w:rFonts w:eastAsia="Times New Roman" w:cstheme="majorBidi"/>
          <w:lang w:val="sv-SE"/>
        </w:rPr>
        <w:t>.</w:t>
      </w:r>
      <w:r w:rsidR="144A4F8C" w:rsidRPr="65CAE291">
        <w:rPr>
          <w:rFonts w:eastAsia="Times New Roman" w:cstheme="majorBidi"/>
          <w:lang w:val="sv-SE"/>
        </w:rPr>
        <w:t xml:space="preserve"> Tidigare hette förbundet Ålands handikappförbund, ett namnbyte skedde under våren 2023.</w:t>
      </w:r>
      <w:r w:rsidR="00F05D8E" w:rsidRPr="65CAE291">
        <w:rPr>
          <w:rFonts w:eastAsia="Times New Roman" w:cstheme="majorBidi"/>
          <w:lang w:val="sv-SE"/>
        </w:rPr>
        <w:t xml:space="preserve"> </w:t>
      </w:r>
      <w:r w:rsidRPr="65CAE291">
        <w:rPr>
          <w:rFonts w:eastAsia="Times New Roman" w:cstheme="majorBidi"/>
          <w:lang w:val="sv-SE"/>
        </w:rPr>
        <w:t>Förbundet grundades år 1988 och har 12 medlemsföreningar</w:t>
      </w:r>
      <w:r w:rsidR="00D33ABF" w:rsidRPr="65CAE291">
        <w:rPr>
          <w:rFonts w:eastAsia="Times New Roman" w:cstheme="majorBidi"/>
          <w:lang w:val="sv-SE"/>
        </w:rPr>
        <w:t xml:space="preserve"> med cirka 4300 medlemmar:</w:t>
      </w:r>
    </w:p>
    <w:p w14:paraId="19389C32" w14:textId="6984E2F4" w:rsidR="00D33ABF" w:rsidRPr="003867B1" w:rsidRDefault="00D33ABF" w:rsidP="307FB664">
      <w:pPr>
        <w:pStyle w:val="Liststycke"/>
        <w:numPr>
          <w:ilvl w:val="0"/>
          <w:numId w:val="1"/>
        </w:numPr>
        <w:shd w:val="clear" w:color="auto" w:fill="FFFFFF" w:themeFill="background1"/>
        <w:spacing w:line="360" w:lineRule="auto"/>
        <w:rPr>
          <w:rFonts w:ascii="Calibri" w:hAnsi="Calibri"/>
          <w:szCs w:val="24"/>
          <w:lang w:val="sv-SE"/>
        </w:rPr>
      </w:pPr>
      <w:r w:rsidRPr="307FB664">
        <w:rPr>
          <w:rFonts w:eastAsia="Times New Roman" w:cstheme="majorBidi"/>
          <w:lang w:val="sv-SE"/>
        </w:rPr>
        <w:t>Andning &amp; Allergi Åland, Demensföreningen på Åland, DUV på Åland, Diabetesföreningen på Åland, föreningen Vårt Hjärta, NPF Åland, Ålands Cancerförening, Ålands Hörselförening, Ålands Intresseförening för psykisk hälsa – Reseda, Ålands Neurologiska förening, Ålands Reumaförening, Ålands Synskadade</w:t>
      </w:r>
      <w:r w:rsidR="537BB81A" w:rsidRPr="307FB664">
        <w:rPr>
          <w:rFonts w:eastAsia="Times New Roman" w:cstheme="majorBidi"/>
          <w:lang w:val="sv-SE"/>
        </w:rPr>
        <w:t>.</w:t>
      </w:r>
    </w:p>
    <w:p w14:paraId="622AAD63" w14:textId="77777777" w:rsidR="002A013A" w:rsidRPr="003867B1" w:rsidRDefault="002A013A" w:rsidP="00FC6873">
      <w:pPr>
        <w:shd w:val="clear" w:color="auto" w:fill="FFFFFF"/>
        <w:spacing w:line="360" w:lineRule="auto"/>
        <w:rPr>
          <w:rFonts w:eastAsia="Times New Roman" w:cstheme="majorHAnsi"/>
          <w:szCs w:val="24"/>
          <w:lang w:val="sv-SE"/>
        </w:rPr>
      </w:pPr>
    </w:p>
    <w:p w14:paraId="00000023" w14:textId="1ECCCCBF" w:rsidR="00EC363A" w:rsidRPr="003867B1" w:rsidRDefault="002A013A"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M</w:t>
      </w:r>
      <w:r w:rsidR="00F90AB5" w:rsidRPr="307FB664">
        <w:rPr>
          <w:rFonts w:eastAsia="Times New Roman" w:cstheme="majorBidi"/>
          <w:lang w:val="sv-SE"/>
        </w:rPr>
        <w:t>edlemmarna i förbundets medlemsföreningar identifierar sig själva</w:t>
      </w:r>
      <w:r w:rsidRPr="307FB664">
        <w:rPr>
          <w:rFonts w:eastAsia="Times New Roman" w:cstheme="majorBidi"/>
          <w:lang w:val="sv-SE"/>
        </w:rPr>
        <w:t xml:space="preserve"> till allra största delen</w:t>
      </w:r>
      <w:r w:rsidR="00F90AB5" w:rsidRPr="307FB664">
        <w:rPr>
          <w:rFonts w:eastAsia="Times New Roman" w:cstheme="majorBidi"/>
          <w:lang w:val="sv-SE"/>
        </w:rPr>
        <w:t xml:space="preserve"> antingen som personer med funktionsnedsättning eller som anhöriga till personer med funktionsnedsättning. Tillsammans med medlemsföreningarna representerar förbundet en stor del av befolkning</w:t>
      </w:r>
      <w:r w:rsidR="00011A1D" w:rsidRPr="307FB664">
        <w:rPr>
          <w:rFonts w:eastAsia="Times New Roman" w:cstheme="majorBidi"/>
          <w:lang w:val="sv-SE"/>
        </w:rPr>
        <w:t>en</w:t>
      </w:r>
      <w:r w:rsidR="00F90AB5" w:rsidRPr="307FB664">
        <w:rPr>
          <w:rFonts w:eastAsia="Times New Roman" w:cstheme="majorBidi"/>
          <w:lang w:val="sv-SE"/>
        </w:rPr>
        <w:t xml:space="preserve"> på Åland som lever med funktionsnedsättning. </w:t>
      </w:r>
      <w:r w:rsidR="00011A1D" w:rsidRPr="307FB664">
        <w:rPr>
          <w:rFonts w:eastAsia="Times New Roman" w:cstheme="majorBidi"/>
          <w:lang w:val="sv-SE"/>
        </w:rPr>
        <w:t xml:space="preserve">Funktionsrätt Åland </w:t>
      </w:r>
      <w:r w:rsidR="00F90AB5" w:rsidRPr="307FB664">
        <w:rPr>
          <w:rFonts w:eastAsia="Times New Roman" w:cstheme="majorBidi"/>
          <w:lang w:val="sv-SE"/>
        </w:rPr>
        <w:lastRenderedPageBreak/>
        <w:t>är ett viktigt språkrör för personer med funktionsnedsättning, både lokal</w:t>
      </w:r>
      <w:r w:rsidR="007B0085" w:rsidRPr="307FB664">
        <w:rPr>
          <w:rFonts w:eastAsia="Times New Roman" w:cstheme="majorBidi"/>
          <w:lang w:val="sv-SE"/>
        </w:rPr>
        <w:t xml:space="preserve">t </w:t>
      </w:r>
      <w:r w:rsidR="00F90AB5" w:rsidRPr="307FB664">
        <w:rPr>
          <w:rFonts w:eastAsia="Times New Roman" w:cstheme="majorBidi"/>
          <w:lang w:val="sv-SE"/>
        </w:rPr>
        <w:t>och i Norden.</w:t>
      </w:r>
      <w:r w:rsidR="007B0085" w:rsidRPr="307FB664">
        <w:rPr>
          <w:rFonts w:eastAsia="Times New Roman" w:cstheme="majorBidi"/>
          <w:lang w:val="sv-SE"/>
        </w:rPr>
        <w:t xml:space="preserve"> </w:t>
      </w:r>
      <w:r w:rsidR="00F90AB5" w:rsidRPr="307FB664">
        <w:rPr>
          <w:rFonts w:eastAsia="Times New Roman" w:cstheme="majorBidi"/>
          <w:lang w:val="sv-SE"/>
        </w:rPr>
        <w:t>Kärnan i förbundets verksamhet är påverkansarbete</w:t>
      </w:r>
      <w:r w:rsidR="007B0085" w:rsidRPr="307FB664">
        <w:rPr>
          <w:rFonts w:eastAsia="Times New Roman" w:cstheme="majorBidi"/>
          <w:lang w:val="sv-SE"/>
        </w:rPr>
        <w:t xml:space="preserve"> och</w:t>
      </w:r>
      <w:r w:rsidR="00F90AB5" w:rsidRPr="307FB664">
        <w:rPr>
          <w:rFonts w:eastAsia="Times New Roman" w:cstheme="majorBidi"/>
          <w:lang w:val="sv-SE"/>
        </w:rPr>
        <w:t xml:space="preserve"> vi bevakar och främjar mänskliga rättigheter i enlighet med FN:s funktionsrättskonvention. Vi arbetar bland annat med att göra den fysiska, digitala och sociala miljön mer tillgänglig för personer med funktionsnedsättning.  </w:t>
      </w:r>
    </w:p>
    <w:p w14:paraId="00000024" w14:textId="77777777" w:rsidR="00EC363A" w:rsidRPr="003867B1" w:rsidRDefault="00EC363A" w:rsidP="00FC6873">
      <w:pPr>
        <w:shd w:val="clear" w:color="auto" w:fill="FFFFFF"/>
        <w:spacing w:line="360" w:lineRule="auto"/>
        <w:rPr>
          <w:rFonts w:eastAsia="Times New Roman" w:cstheme="majorHAnsi"/>
          <w:szCs w:val="24"/>
          <w:lang w:val="sv-SE"/>
        </w:rPr>
      </w:pPr>
    </w:p>
    <w:p w14:paraId="00000025" w14:textId="25D0FA95" w:rsidR="00EC363A" w:rsidRPr="003867B1" w:rsidRDefault="00F90AB5" w:rsidP="00FC6873">
      <w:pPr>
        <w:shd w:val="clear" w:color="auto" w:fill="FFFFFF"/>
        <w:spacing w:line="360" w:lineRule="auto"/>
        <w:rPr>
          <w:rFonts w:eastAsia="Times New Roman" w:cstheme="majorHAnsi"/>
          <w:szCs w:val="24"/>
          <w:lang w:val="sv-SE"/>
        </w:rPr>
      </w:pPr>
      <w:r w:rsidRPr="003867B1">
        <w:rPr>
          <w:rFonts w:eastAsia="Times New Roman" w:cstheme="majorHAnsi"/>
          <w:szCs w:val="24"/>
          <w:lang w:val="sv-SE"/>
        </w:rPr>
        <w:t xml:space="preserve">Förbundet representeras bland annat i det åländska rådet för personer med funktionsnedsättning och i två olika nordiska råd: Rådet för nordiskt samarbete kring funktionshinder och Handikapporganisationernas Nordiska Råd (HNR). Förbundet är även medlemmar i European Disability Forum (EDF). Förbundet samarbetar dessutom genom EU-finansierade projekt med aktörer utanför de nationella gränserna. </w:t>
      </w:r>
    </w:p>
    <w:p w14:paraId="00000026" w14:textId="77777777" w:rsidR="00EC363A" w:rsidRPr="003867B1" w:rsidRDefault="00EC363A" w:rsidP="00FC6873">
      <w:pPr>
        <w:shd w:val="clear" w:color="auto" w:fill="FFFFFF"/>
        <w:spacing w:line="360" w:lineRule="auto"/>
        <w:rPr>
          <w:rFonts w:eastAsia="Times New Roman" w:cstheme="majorHAnsi"/>
          <w:szCs w:val="24"/>
          <w:lang w:val="sv-SE"/>
        </w:rPr>
      </w:pPr>
    </w:p>
    <w:p w14:paraId="1BC3CD63" w14:textId="571E52D5" w:rsidR="00EC363A" w:rsidRPr="003867B1" w:rsidRDefault="00F90AB5" w:rsidP="307FB664">
      <w:pPr>
        <w:shd w:val="clear" w:color="auto" w:fill="FFFFFF" w:themeFill="background1"/>
        <w:spacing w:line="360" w:lineRule="auto"/>
        <w:rPr>
          <w:rFonts w:cstheme="majorBidi"/>
          <w:lang w:val="sv-SE"/>
        </w:rPr>
      </w:pPr>
      <w:r w:rsidRPr="307FB664">
        <w:rPr>
          <w:rFonts w:eastAsia="Times New Roman" w:cstheme="majorBidi"/>
          <w:lang w:val="sv-SE"/>
        </w:rPr>
        <w:t xml:space="preserve">Förbundet </w:t>
      </w:r>
      <w:r w:rsidRPr="307FB664">
        <w:rPr>
          <w:rFonts w:eastAsia="Times New Roman" w:cstheme="majorBidi"/>
          <w:highlight w:val="white"/>
          <w:lang w:val="sv-SE"/>
        </w:rPr>
        <w:t>sam</w:t>
      </w:r>
      <w:r w:rsidRPr="307FB664">
        <w:rPr>
          <w:rFonts w:eastAsia="Times New Roman" w:cstheme="majorBidi"/>
          <w:lang w:val="sv-SE"/>
        </w:rPr>
        <w:t xml:space="preserve">arbetar därutöver med sina medlemsföreningar, myndigheter och andra organisationer både lokalt och i Norden, i syfte att skapa ett hållbart och inkluderande samhälle. </w:t>
      </w:r>
      <w:r w:rsidRPr="307FB664">
        <w:rPr>
          <w:rFonts w:eastAsia="Times New Roman" w:cstheme="majorBidi"/>
          <w:highlight w:val="white"/>
          <w:lang w:val="sv-SE"/>
        </w:rPr>
        <w:t xml:space="preserve">Vi deltar i lagberedningsarbetet genom att skriva yttranden och </w:t>
      </w:r>
      <w:r w:rsidRPr="307FB664">
        <w:rPr>
          <w:rFonts w:eastAsia="Times New Roman" w:cstheme="majorBidi"/>
          <w:lang w:val="sv-SE"/>
        </w:rPr>
        <w:t>arbetar med kunskapshöjande åtgärder i samhället kring frågor som berör personer med funktionsnedsättning och deras anhöriga. Vi organiserar rättighetsutbildningar</w:t>
      </w:r>
      <w:r w:rsidR="00CB00B5" w:rsidRPr="307FB664">
        <w:rPr>
          <w:rFonts w:eastAsia="Times New Roman" w:cstheme="majorBidi"/>
          <w:lang w:val="sv-SE"/>
        </w:rPr>
        <w:t xml:space="preserve"> om </w:t>
      </w:r>
      <w:r w:rsidRPr="307FB664">
        <w:rPr>
          <w:rFonts w:eastAsia="Times New Roman" w:cstheme="majorBidi"/>
          <w:lang w:val="sv-SE"/>
        </w:rPr>
        <w:t xml:space="preserve">funktionsrättskonventionen och arrangerar föreläsningar och olika former av informationsmöten. Vår målsättning är att skapa ett samhälle </w:t>
      </w:r>
      <w:r w:rsidR="3934C117" w:rsidRPr="307FB664">
        <w:rPr>
          <w:rFonts w:eastAsia="Times New Roman" w:cstheme="majorBidi"/>
          <w:lang w:val="sv-SE"/>
        </w:rPr>
        <w:t xml:space="preserve">där </w:t>
      </w:r>
      <w:r w:rsidRPr="307FB664">
        <w:rPr>
          <w:rFonts w:eastAsia="Times New Roman" w:cstheme="majorBidi"/>
          <w:lang w:val="sv-SE"/>
        </w:rPr>
        <w:t>alla kan delta fullt ut</w:t>
      </w:r>
      <w:r w:rsidR="00CB00B5" w:rsidRPr="307FB664">
        <w:rPr>
          <w:rFonts w:eastAsia="Times New Roman" w:cstheme="majorBidi"/>
          <w:lang w:val="sv-SE"/>
        </w:rPr>
        <w:t xml:space="preserve">. </w:t>
      </w:r>
    </w:p>
    <w:p w14:paraId="1F550450" w14:textId="3CD9BDEF" w:rsidR="00EC363A" w:rsidRPr="003867B1" w:rsidRDefault="00EC363A" w:rsidP="307FB664">
      <w:pPr>
        <w:shd w:val="clear" w:color="auto" w:fill="FFFFFF" w:themeFill="background1"/>
        <w:spacing w:line="360" w:lineRule="auto"/>
        <w:rPr>
          <w:rFonts w:eastAsia="Times New Roman" w:cstheme="majorBidi"/>
          <w:lang w:val="sv-SE"/>
        </w:rPr>
      </w:pPr>
    </w:p>
    <w:p w14:paraId="00000029" w14:textId="6AC76D47" w:rsidR="00EC363A" w:rsidRPr="003867B1" w:rsidRDefault="00F90AB5" w:rsidP="307FB664">
      <w:pPr>
        <w:shd w:val="clear" w:color="auto" w:fill="FFFFFF" w:themeFill="background1"/>
        <w:spacing w:line="360" w:lineRule="auto"/>
        <w:rPr>
          <w:rFonts w:cstheme="majorBidi"/>
          <w:lang w:val="sv-SE"/>
        </w:rPr>
      </w:pPr>
      <w:r w:rsidRPr="307FB664">
        <w:rPr>
          <w:rFonts w:eastAsia="Times New Roman" w:cstheme="majorBidi"/>
          <w:lang w:val="sv-SE"/>
        </w:rPr>
        <w:t xml:space="preserve">Vid förbundet finns även ett personligt ombud som utan kostnad erbjuder information om sociala rättigheter, serviceformer och förmåner samt stöder i kontakten med myndigheter. Ombudet ger även samtalsstöd, hjälper till med att göra ansökningar och ger information om vad man kan göra om man är missnöjd med ett myndighetsbeslut. </w:t>
      </w:r>
    </w:p>
    <w:p w14:paraId="0000002A" w14:textId="77777777" w:rsidR="00EC363A" w:rsidRPr="003867B1" w:rsidRDefault="00F90AB5" w:rsidP="00F738CA">
      <w:pPr>
        <w:pStyle w:val="Rubrik2"/>
        <w:rPr>
          <w:lang w:val="sv-SE"/>
        </w:rPr>
      </w:pPr>
      <w:bookmarkStart w:id="3" w:name="_Toc137813078"/>
      <w:r w:rsidRPr="003867B1">
        <w:rPr>
          <w:lang w:val="sv-SE"/>
        </w:rPr>
        <w:t>Bakgrund</w:t>
      </w:r>
      <w:bookmarkEnd w:id="3"/>
    </w:p>
    <w:p w14:paraId="0000002B" w14:textId="11FDDCBB" w:rsidR="00EC363A" w:rsidRPr="003867B1" w:rsidRDefault="00F90AB5" w:rsidP="307FB664">
      <w:pPr>
        <w:shd w:val="clear" w:color="auto" w:fill="FFFFFF" w:themeFill="background1"/>
        <w:spacing w:line="360" w:lineRule="auto"/>
        <w:rPr>
          <w:rFonts w:eastAsiaTheme="majorEastAsia" w:cstheme="majorBidi"/>
          <w:lang w:val="sv-SE"/>
        </w:rPr>
      </w:pPr>
      <w:r w:rsidRPr="307FB664">
        <w:rPr>
          <w:rFonts w:eastAsia="Times New Roman" w:cstheme="majorBidi"/>
          <w:lang w:val="sv-SE"/>
        </w:rPr>
        <w:t>Rapporten baserar sig på resultaten från den enkätundersökning förbundet genomförde under tiden 4.5-14.6.2020. Frågorna handlade om åren 2016–2020. Själva enkäten utformades av funktionshinderorganisationer i Finland och bygger på artiklarna i funktionsrättskonventionen,</w:t>
      </w:r>
      <w:r w:rsidR="71730FE4" w:rsidRPr="307FB664">
        <w:rPr>
          <w:rFonts w:eastAsia="Times New Roman" w:cstheme="majorBidi"/>
          <w:lang w:val="sv-SE"/>
        </w:rPr>
        <w:t xml:space="preserve"> </w:t>
      </w:r>
      <w:r w:rsidR="3951F5F8" w:rsidRPr="307FB664">
        <w:rPr>
          <w:rFonts w:eastAsia="Times New Roman" w:cstheme="majorBidi"/>
          <w:lang w:val="sv-SE"/>
        </w:rPr>
        <w:t>förbundet omarbetade enkäten för att</w:t>
      </w:r>
      <w:r w:rsidRPr="307FB664">
        <w:rPr>
          <w:rFonts w:eastAsia="Times New Roman" w:cstheme="majorBidi"/>
          <w:lang w:val="sv-SE"/>
        </w:rPr>
        <w:t xml:space="preserve"> </w:t>
      </w:r>
      <w:r w:rsidR="1F38F3A3" w:rsidRPr="307FB664">
        <w:rPr>
          <w:rFonts w:eastAsia="Times New Roman" w:cstheme="majorBidi"/>
          <w:lang w:val="sv-SE"/>
        </w:rPr>
        <w:t xml:space="preserve">passa </w:t>
      </w:r>
      <w:r w:rsidRPr="307FB664">
        <w:rPr>
          <w:rFonts w:eastAsia="Times New Roman" w:cstheme="majorBidi"/>
          <w:lang w:val="sv-SE"/>
        </w:rPr>
        <w:t xml:space="preserve">för Åland. </w:t>
      </w:r>
      <w:r w:rsidRPr="307FB664">
        <w:rPr>
          <w:rFonts w:eastAsia="Times New Roman" w:cstheme="majorBidi"/>
          <w:lang w:val="sv-SE"/>
        </w:rPr>
        <w:lastRenderedPageBreak/>
        <w:t>Enkäten innehöll ett flertal öppna frågor</w:t>
      </w:r>
      <w:r w:rsidR="000C4B60" w:rsidRPr="307FB664">
        <w:rPr>
          <w:rFonts w:eastAsia="Times New Roman" w:cstheme="majorBidi"/>
          <w:lang w:val="sv-SE"/>
        </w:rPr>
        <w:t xml:space="preserve"> </w:t>
      </w:r>
      <w:r w:rsidRPr="307FB664">
        <w:rPr>
          <w:rFonts w:eastAsia="Times New Roman" w:cstheme="majorBidi"/>
          <w:lang w:val="sv-SE"/>
        </w:rPr>
        <w:t xml:space="preserve">där respondenterna kunde berätta om sina erfarenheter med egna ord. 202 personer </w:t>
      </w:r>
      <w:r w:rsidRPr="307FB664">
        <w:rPr>
          <w:rFonts w:eastAsiaTheme="majorEastAsia" w:cstheme="majorBidi"/>
          <w:lang w:val="sv-SE"/>
        </w:rPr>
        <w:t xml:space="preserve">svarade på enkäten. </w:t>
      </w:r>
    </w:p>
    <w:p w14:paraId="2E1AB904" w14:textId="16AF3DF7" w:rsidR="00EC363A" w:rsidRPr="003867B1" w:rsidRDefault="00F90AB5" w:rsidP="65CAE291">
      <w:pPr>
        <w:pStyle w:val="Allmntstyckeformat"/>
        <w:spacing w:before="113" w:line="360" w:lineRule="auto"/>
        <w:rPr>
          <w:rFonts w:asciiTheme="majorHAnsi" w:eastAsiaTheme="majorEastAsia" w:hAnsiTheme="majorHAnsi" w:cstheme="majorBidi"/>
        </w:rPr>
      </w:pPr>
      <w:r w:rsidRPr="65CAE291">
        <w:rPr>
          <w:rFonts w:asciiTheme="majorHAnsi" w:eastAsiaTheme="majorEastAsia" w:hAnsiTheme="majorHAnsi" w:cstheme="majorBidi"/>
        </w:rPr>
        <w:t>Under hösten 2022 och våren 2023 har enkätundersökningen kompletterats med nytt material i syfte att belysa den nuvarande situationen</w:t>
      </w:r>
      <w:r w:rsidR="29B15EB2" w:rsidRPr="65CAE291">
        <w:rPr>
          <w:rFonts w:asciiTheme="majorHAnsi" w:eastAsiaTheme="majorEastAsia" w:hAnsiTheme="majorHAnsi" w:cstheme="majorBidi"/>
        </w:rPr>
        <w:t>,</w:t>
      </w:r>
      <w:r w:rsidR="006D18AA" w:rsidRPr="65CAE291">
        <w:rPr>
          <w:rFonts w:asciiTheme="majorHAnsi" w:eastAsiaTheme="majorEastAsia" w:hAnsiTheme="majorHAnsi" w:cstheme="majorBidi"/>
        </w:rPr>
        <w:t xml:space="preserve"> samt coronapandemins effekter</w:t>
      </w:r>
      <w:r w:rsidR="6FF172E1" w:rsidRPr="65CAE291">
        <w:rPr>
          <w:rFonts w:asciiTheme="majorHAnsi" w:eastAsiaTheme="majorEastAsia" w:hAnsiTheme="majorHAnsi" w:cstheme="majorBidi"/>
        </w:rPr>
        <w:t xml:space="preserve"> och det förändrade ekonomiska läget. </w:t>
      </w:r>
      <w:r w:rsidRPr="65CAE291">
        <w:rPr>
          <w:rFonts w:asciiTheme="majorHAnsi" w:eastAsiaTheme="majorEastAsia" w:hAnsiTheme="majorHAnsi" w:cstheme="majorBidi"/>
        </w:rPr>
        <w:t xml:space="preserve">Materialet har samlats in via fem intervjuer med personer som har funktionsnedsättning och med de anställda och/eller verksamma inom medlemsföreningarna som i sitt dagliga arbete kommer i kontakt med dessa personer och deras anhöriga. Vi valde att använda intervjumetoden eftersom fritt formulerade svar ger den tydligaste bilden av nuläget. Det som kommer fram i intervjuerna stöder resultaten av enkätundersökningen och därmed ger denna rapport en </w:t>
      </w:r>
      <w:r w:rsidR="1123326B" w:rsidRPr="65CAE291">
        <w:rPr>
          <w:rFonts w:asciiTheme="majorHAnsi" w:eastAsiaTheme="majorEastAsia" w:hAnsiTheme="majorHAnsi" w:cstheme="majorBidi"/>
        </w:rPr>
        <w:t xml:space="preserve">utförligare </w:t>
      </w:r>
      <w:r w:rsidRPr="65CAE291">
        <w:rPr>
          <w:rFonts w:asciiTheme="majorHAnsi" w:eastAsiaTheme="majorEastAsia" w:hAnsiTheme="majorHAnsi" w:cstheme="majorBidi"/>
        </w:rPr>
        <w:t>bild av hur personer med funktionsnedsättning på Åland upplevt sin situation under perioden 2016-2023.</w:t>
      </w:r>
      <w:r w:rsidR="135BDAEB" w:rsidRPr="65CAE291">
        <w:rPr>
          <w:rFonts w:asciiTheme="majorHAnsi" w:eastAsiaTheme="majorEastAsia" w:hAnsiTheme="majorHAnsi" w:cstheme="majorBidi"/>
        </w:rPr>
        <w:t xml:space="preserve"> </w:t>
      </w:r>
    </w:p>
    <w:p w14:paraId="3B98BF97" w14:textId="7AFE2832" w:rsidR="00EC363A" w:rsidRPr="003867B1" w:rsidRDefault="00EC363A" w:rsidP="307FB664">
      <w:pPr>
        <w:shd w:val="clear" w:color="auto" w:fill="FFFFFF" w:themeFill="background1"/>
        <w:spacing w:line="360" w:lineRule="auto"/>
        <w:rPr>
          <w:rFonts w:eastAsiaTheme="majorEastAsia" w:cstheme="majorBidi"/>
          <w:lang w:val="sv-SE"/>
        </w:rPr>
      </w:pPr>
    </w:p>
    <w:p w14:paraId="042AC9A9" w14:textId="26F78196" w:rsidR="00EC363A" w:rsidRPr="003867B1" w:rsidRDefault="685643E3"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 xml:space="preserve">Förbundet </w:t>
      </w:r>
      <w:r w:rsidR="135BDAEB" w:rsidRPr="307FB664">
        <w:rPr>
          <w:rFonts w:eastAsia="Times New Roman" w:cstheme="majorBidi"/>
          <w:lang w:val="sv-SE"/>
        </w:rPr>
        <w:t>har även samlat och sammanställt relevant statistik och rapportering samt intervjuat sakkunniga. F</w:t>
      </w:r>
      <w:r w:rsidR="00F90AB5" w:rsidRPr="307FB664">
        <w:rPr>
          <w:rFonts w:eastAsia="Times New Roman" w:cstheme="majorBidi"/>
          <w:lang w:val="sv-SE"/>
        </w:rPr>
        <w:t>örbundets medlemsföreningars styrelser</w:t>
      </w:r>
      <w:r w:rsidR="00F1697C" w:rsidRPr="307FB664">
        <w:rPr>
          <w:rFonts w:eastAsia="Times New Roman" w:cstheme="majorBidi"/>
          <w:lang w:val="sv-SE"/>
        </w:rPr>
        <w:t xml:space="preserve"> som består av </w:t>
      </w:r>
      <w:r w:rsidR="009A0981" w:rsidRPr="307FB664">
        <w:rPr>
          <w:rFonts w:eastAsia="Times New Roman" w:cstheme="majorBidi"/>
          <w:lang w:val="sv-SE"/>
        </w:rPr>
        <w:t>personer med funktionsnedsättning samt anhöriga och föreningarnas verksamhetsledare</w:t>
      </w:r>
      <w:r w:rsidR="00F90AB5" w:rsidRPr="307FB664">
        <w:rPr>
          <w:rFonts w:eastAsia="Times New Roman" w:cstheme="majorBidi"/>
          <w:lang w:val="sv-SE"/>
        </w:rPr>
        <w:t xml:space="preserve"> har därutöver getts en möjlighet att påverka i innehållet i rapporten. </w:t>
      </w:r>
    </w:p>
    <w:p w14:paraId="2E3689E7" w14:textId="220C343D" w:rsidR="00EC363A" w:rsidRPr="003867B1" w:rsidRDefault="00EC363A" w:rsidP="307FB664">
      <w:pPr>
        <w:shd w:val="clear" w:color="auto" w:fill="FFFFFF" w:themeFill="background1"/>
        <w:spacing w:line="360" w:lineRule="auto"/>
        <w:rPr>
          <w:rFonts w:eastAsia="Times New Roman" w:cstheme="majorBidi"/>
          <w:lang w:val="sv-SE"/>
        </w:rPr>
      </w:pPr>
    </w:p>
    <w:p w14:paraId="00000031" w14:textId="7AC5BDF8" w:rsidR="00EC363A" w:rsidRPr="003867B1" w:rsidRDefault="00F90AB5" w:rsidP="65CAE291">
      <w:pPr>
        <w:shd w:val="clear" w:color="auto" w:fill="FFFFFF" w:themeFill="background1"/>
        <w:spacing w:line="360" w:lineRule="auto"/>
        <w:rPr>
          <w:rFonts w:eastAsia="Times New Roman" w:cstheme="majorBidi"/>
          <w:lang w:val="sv-SE"/>
        </w:rPr>
      </w:pPr>
      <w:r w:rsidRPr="65CAE291">
        <w:rPr>
          <w:rFonts w:eastAsia="Times New Roman" w:cstheme="majorBidi"/>
          <w:lang w:val="sv-SE"/>
        </w:rPr>
        <w:t xml:space="preserve">Vi har valt ut vissa artiklar i funktionsrättskonventionen som vi särskilt fokuserar på i rapporten. Artiklarna tar fasta på olika aspekter av tillgänglighet samt konkreta möjligheter för målgruppen att kunna påverka dessa. Artiklarna som valts ut är </w:t>
      </w:r>
      <w:r w:rsidRPr="65CAE291">
        <w:rPr>
          <w:rFonts w:eastAsia="Times New Roman" w:cstheme="majorBidi"/>
          <w:b/>
          <w:bCs/>
          <w:lang w:val="sv-SE"/>
        </w:rPr>
        <w:t xml:space="preserve">4.3 </w:t>
      </w:r>
      <w:r w:rsidRPr="65CAE291">
        <w:rPr>
          <w:rFonts w:eastAsia="Times New Roman" w:cstheme="majorBidi"/>
          <w:lang w:val="sv-SE"/>
        </w:rPr>
        <w:t xml:space="preserve">(allmänna åtaganden, som berör lagstiftning och andra beslutsfattande processer), </w:t>
      </w:r>
      <w:r w:rsidRPr="65CAE291">
        <w:rPr>
          <w:rFonts w:eastAsia="Times New Roman" w:cstheme="majorBidi"/>
          <w:b/>
          <w:bCs/>
          <w:lang w:val="sv-SE"/>
        </w:rPr>
        <w:t>5</w:t>
      </w:r>
      <w:r w:rsidRPr="65CAE291">
        <w:rPr>
          <w:rFonts w:eastAsia="Times New Roman" w:cstheme="majorBidi"/>
          <w:lang w:val="sv-SE"/>
        </w:rPr>
        <w:t xml:space="preserve"> (jämlikhet och icke-diskriminering), </w:t>
      </w:r>
      <w:r w:rsidRPr="65CAE291">
        <w:rPr>
          <w:rFonts w:eastAsia="Times New Roman" w:cstheme="majorBidi"/>
          <w:b/>
          <w:bCs/>
          <w:lang w:val="sv-SE"/>
        </w:rPr>
        <w:t xml:space="preserve">6 </w:t>
      </w:r>
      <w:r w:rsidRPr="65CAE291">
        <w:rPr>
          <w:rFonts w:eastAsia="Times New Roman" w:cstheme="majorBidi"/>
          <w:lang w:val="sv-SE"/>
        </w:rPr>
        <w:t xml:space="preserve">(kvinnor med funktionsnedsättning), </w:t>
      </w:r>
      <w:r w:rsidRPr="65CAE291">
        <w:rPr>
          <w:rFonts w:eastAsia="Times New Roman" w:cstheme="majorBidi"/>
          <w:b/>
          <w:bCs/>
          <w:lang w:val="sv-SE"/>
        </w:rPr>
        <w:t>7</w:t>
      </w:r>
      <w:r w:rsidRPr="65CAE291">
        <w:rPr>
          <w:rFonts w:eastAsia="Times New Roman" w:cstheme="majorBidi"/>
          <w:lang w:val="sv-SE"/>
        </w:rPr>
        <w:t xml:space="preserve"> (barn med funktionsnedsättning),</w:t>
      </w:r>
      <w:r w:rsidRPr="65CAE291">
        <w:rPr>
          <w:rFonts w:eastAsia="Times New Roman" w:cstheme="majorBidi"/>
          <w:b/>
          <w:bCs/>
          <w:lang w:val="sv-SE"/>
        </w:rPr>
        <w:t xml:space="preserve"> 8</w:t>
      </w:r>
      <w:r w:rsidRPr="65CAE291">
        <w:rPr>
          <w:rFonts w:eastAsia="Times New Roman" w:cstheme="majorBidi"/>
          <w:lang w:val="sv-SE"/>
        </w:rPr>
        <w:t xml:space="preserve"> (bättre kunskaper om situationen för personer med funktionsnedsättning), </w:t>
      </w:r>
      <w:r w:rsidRPr="65CAE291">
        <w:rPr>
          <w:rFonts w:eastAsia="Times New Roman" w:cstheme="majorBidi"/>
          <w:b/>
          <w:bCs/>
          <w:lang w:val="sv-SE"/>
        </w:rPr>
        <w:t xml:space="preserve">9 </w:t>
      </w:r>
      <w:r w:rsidRPr="65CAE291">
        <w:rPr>
          <w:rFonts w:eastAsia="Times New Roman" w:cstheme="majorBidi"/>
          <w:lang w:val="sv-SE"/>
        </w:rPr>
        <w:t xml:space="preserve">(tillgänglighet), </w:t>
      </w:r>
      <w:r w:rsidRPr="65CAE291">
        <w:rPr>
          <w:rFonts w:eastAsia="Times New Roman" w:cstheme="majorBidi"/>
          <w:b/>
          <w:bCs/>
          <w:lang w:val="sv-SE"/>
        </w:rPr>
        <w:t xml:space="preserve">18 </w:t>
      </w:r>
      <w:r w:rsidRPr="65CAE291">
        <w:rPr>
          <w:rFonts w:eastAsia="Times New Roman" w:cstheme="majorBidi"/>
          <w:lang w:val="sv-SE"/>
        </w:rPr>
        <w:t xml:space="preserve">(rätt till fri rörlighet och medborgarskap), </w:t>
      </w:r>
      <w:r w:rsidRPr="65CAE291">
        <w:rPr>
          <w:rFonts w:eastAsia="Times New Roman" w:cstheme="majorBidi"/>
          <w:b/>
          <w:bCs/>
          <w:lang w:val="sv-SE"/>
        </w:rPr>
        <w:t xml:space="preserve">19 </w:t>
      </w:r>
      <w:r w:rsidRPr="65CAE291">
        <w:rPr>
          <w:rFonts w:eastAsia="Times New Roman" w:cstheme="majorBidi"/>
          <w:lang w:val="sv-SE"/>
        </w:rPr>
        <w:t xml:space="preserve">(rätt att leva självständigt och delta i samhället), </w:t>
      </w:r>
      <w:r w:rsidRPr="65CAE291">
        <w:rPr>
          <w:rFonts w:eastAsia="Times New Roman" w:cstheme="majorBidi"/>
          <w:b/>
          <w:bCs/>
          <w:lang w:val="sv-SE"/>
        </w:rPr>
        <w:t xml:space="preserve">20 </w:t>
      </w:r>
      <w:r w:rsidRPr="65CAE291">
        <w:rPr>
          <w:rFonts w:eastAsia="Times New Roman" w:cstheme="majorBidi"/>
          <w:lang w:val="sv-SE"/>
        </w:rPr>
        <w:t xml:space="preserve">(personlig rörlighet), </w:t>
      </w:r>
      <w:r w:rsidRPr="65CAE291">
        <w:rPr>
          <w:rFonts w:eastAsia="Times New Roman" w:cstheme="majorBidi"/>
          <w:b/>
          <w:bCs/>
          <w:lang w:val="sv-SE"/>
        </w:rPr>
        <w:t xml:space="preserve">22 </w:t>
      </w:r>
      <w:r w:rsidRPr="65CAE291">
        <w:rPr>
          <w:rFonts w:eastAsia="Times New Roman" w:cstheme="majorBidi"/>
          <w:lang w:val="sv-SE"/>
        </w:rPr>
        <w:t xml:space="preserve">(respekt för privatlivet), </w:t>
      </w:r>
      <w:r w:rsidRPr="65CAE291">
        <w:rPr>
          <w:rFonts w:eastAsia="Times New Roman" w:cstheme="majorBidi"/>
          <w:b/>
          <w:bCs/>
          <w:lang w:val="sv-SE"/>
        </w:rPr>
        <w:t xml:space="preserve">24 </w:t>
      </w:r>
      <w:r w:rsidRPr="65CAE291">
        <w:rPr>
          <w:rFonts w:eastAsia="Times New Roman" w:cstheme="majorBidi"/>
          <w:lang w:val="sv-SE"/>
        </w:rPr>
        <w:t>(utbildning)</w:t>
      </w:r>
      <w:r w:rsidR="5F13FD7E" w:rsidRPr="65CAE291">
        <w:rPr>
          <w:rFonts w:eastAsia="Times New Roman" w:cstheme="majorBidi"/>
          <w:lang w:val="sv-SE"/>
        </w:rPr>
        <w:t>,</w:t>
      </w:r>
      <w:r w:rsidRPr="65CAE291">
        <w:rPr>
          <w:rFonts w:eastAsia="Times New Roman" w:cstheme="majorBidi"/>
          <w:lang w:val="sv-SE"/>
        </w:rPr>
        <w:t xml:space="preserve"> </w:t>
      </w:r>
      <w:r w:rsidRPr="65CAE291">
        <w:rPr>
          <w:rFonts w:eastAsia="Times New Roman" w:cstheme="majorBidi"/>
          <w:b/>
          <w:bCs/>
          <w:lang w:val="sv-SE"/>
        </w:rPr>
        <w:t xml:space="preserve">25 </w:t>
      </w:r>
      <w:r w:rsidRPr="65CAE291">
        <w:rPr>
          <w:rFonts w:eastAsia="Times New Roman" w:cstheme="majorBidi"/>
          <w:lang w:val="sv-SE"/>
        </w:rPr>
        <w:t xml:space="preserve">(hälsa), </w:t>
      </w:r>
      <w:r w:rsidRPr="65CAE291">
        <w:rPr>
          <w:rFonts w:eastAsia="Times New Roman" w:cstheme="majorBidi"/>
          <w:b/>
          <w:bCs/>
          <w:lang w:val="sv-SE"/>
        </w:rPr>
        <w:t xml:space="preserve">26 </w:t>
      </w:r>
      <w:r w:rsidRPr="65CAE291">
        <w:rPr>
          <w:rFonts w:eastAsia="Times New Roman" w:cstheme="majorBidi"/>
          <w:lang w:val="sv-SE"/>
        </w:rPr>
        <w:t xml:space="preserve">(habilitering och rehabilitering), </w:t>
      </w:r>
      <w:r w:rsidRPr="65CAE291">
        <w:rPr>
          <w:rFonts w:eastAsia="Times New Roman" w:cstheme="majorBidi"/>
          <w:b/>
          <w:bCs/>
          <w:lang w:val="sv-SE"/>
        </w:rPr>
        <w:t xml:space="preserve">27 </w:t>
      </w:r>
      <w:r w:rsidRPr="65CAE291">
        <w:rPr>
          <w:rFonts w:eastAsia="Times New Roman" w:cstheme="majorBidi"/>
          <w:lang w:val="sv-SE"/>
        </w:rPr>
        <w:t xml:space="preserve">(arbete och sysselsättning) samt </w:t>
      </w:r>
      <w:r w:rsidRPr="65CAE291">
        <w:rPr>
          <w:rFonts w:eastAsia="Times New Roman" w:cstheme="majorBidi"/>
          <w:b/>
          <w:bCs/>
          <w:lang w:val="sv-SE"/>
        </w:rPr>
        <w:t xml:space="preserve">28 </w:t>
      </w:r>
      <w:r w:rsidRPr="65CAE291">
        <w:rPr>
          <w:rFonts w:eastAsia="Times New Roman" w:cstheme="majorBidi"/>
          <w:lang w:val="sv-SE"/>
        </w:rPr>
        <w:t xml:space="preserve">(tillfredsställande levnadsstandard och social trygghet). </w:t>
      </w:r>
    </w:p>
    <w:p w14:paraId="00000032" w14:textId="77777777" w:rsidR="00EC363A" w:rsidRPr="003867B1" w:rsidRDefault="00EC363A" w:rsidP="00FC6873">
      <w:pPr>
        <w:shd w:val="clear" w:color="auto" w:fill="FFFFFF"/>
        <w:spacing w:line="360" w:lineRule="auto"/>
        <w:rPr>
          <w:rFonts w:eastAsia="Times New Roman" w:cstheme="majorHAnsi"/>
          <w:szCs w:val="24"/>
          <w:lang w:val="sv-SE"/>
        </w:rPr>
      </w:pPr>
    </w:p>
    <w:p w14:paraId="00000033" w14:textId="77777777" w:rsidR="00EC363A" w:rsidRPr="003867B1" w:rsidRDefault="00F90AB5" w:rsidP="00F738CA">
      <w:pPr>
        <w:pStyle w:val="Rubrik2"/>
        <w:rPr>
          <w:lang w:val="sv-SE"/>
        </w:rPr>
      </w:pPr>
      <w:bookmarkStart w:id="4" w:name="_Toc137813079"/>
      <w:r w:rsidRPr="003867B1">
        <w:rPr>
          <w:lang w:val="sv-SE"/>
        </w:rPr>
        <w:lastRenderedPageBreak/>
        <w:t>Ålands självstyrelse och det svenska språket</w:t>
      </w:r>
      <w:bookmarkEnd w:id="4"/>
    </w:p>
    <w:p w14:paraId="00000034" w14:textId="464267F0" w:rsidR="00EC363A" w:rsidRPr="003867B1"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Landskapet Åland är en självstyrd del av republiken Finland. Landskapet är ett örike med cirka 30 000 invånare och är uppdelat i 16 kommuner. Den åländska självstyrelsen ger Åland egen behörighet att stifta lagar inom flera viktiga områden, bland annat undervisning, hälso- och sjukvård samt kommunförvaltning. För de områden där Åland inte har behörighet att stifta lagar tillämpas finländsk lagstiftning, det gäller exempelvis domstols- och tullväsendet och statsbeskattningen. De åländska lagarna stiftas av Ålands lagting. Lagtinget tillsätter Ålands landskapsregering som har hand om landskapets allmänna styrelse och förvaltning. </w:t>
      </w:r>
    </w:p>
    <w:p w14:paraId="00000035" w14:textId="0E02E87E" w:rsidR="00EC363A" w:rsidRPr="00F1482C" w:rsidRDefault="00F90AB5" w:rsidP="00FC6873">
      <w:pPr>
        <w:shd w:val="clear" w:color="auto" w:fill="FFFFFF"/>
        <w:spacing w:before="240" w:after="240" w:line="360" w:lineRule="auto"/>
        <w:rPr>
          <w:rFonts w:eastAsia="Times New Roman" w:cstheme="majorHAnsi"/>
          <w:szCs w:val="24"/>
          <w:lang w:val="sv-SE"/>
        </w:rPr>
      </w:pPr>
      <w:r w:rsidRPr="003867B1">
        <w:rPr>
          <w:rFonts w:eastAsia="Times New Roman" w:cstheme="majorHAnsi"/>
          <w:szCs w:val="24"/>
          <w:lang w:val="sv-SE"/>
        </w:rPr>
        <w:t xml:space="preserve">Finland är ett tvåspråkigt land. </w:t>
      </w:r>
      <w:r w:rsidRPr="00F1482C">
        <w:rPr>
          <w:rFonts w:eastAsia="Times New Roman" w:cstheme="majorHAnsi"/>
          <w:szCs w:val="24"/>
          <w:lang w:val="sv-SE"/>
        </w:rPr>
        <w:t xml:space="preserve">Åland är däremot enspråkigt svenskt och enligt självstyrelselagen (1991/1144) ska all kommunikation mellan finländska och åländska myndigheter ske på svenska. Att självstyrelselagen efterlevs angående det svenska språket är även en förutsättning för att ålänningars rättigheter tryggas, bland annat när det rör delaktighet och rättsskydd. </w:t>
      </w:r>
    </w:p>
    <w:p w14:paraId="00000036" w14:textId="1380AD40" w:rsidR="00EC363A" w:rsidRDefault="00F90AB5"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 xml:space="preserve">Kommunernas socialtjänst (KST) är ett kommunalförbund som sedan 1 januari 2021 handhar socialvård på Åland för kommunerna. Den innefattar bland annat funktionsservice och specialomsorg. Äldreomsorg ingår inte i KST:s uppgifter utan sköts av de enskilda kommunerna. Kommunerna handhar även barnomsorg och skola. Ålands arbetsmarknads- och studieservicemyndighet (AMS) handhar studiebidrag och arbetslöshetsunderstöd och är en självständig myndighet underställd Ålands landskapsregering. Landskapet Åland ansvarar även för sjukvården genom Ålands hälso- och sjukvård (ÅHS). När vård inte kan erhållas på Åland remitteras patienter till riket eller till Sverige, vilket innebär båt- eller flygresa för att </w:t>
      </w:r>
      <w:r w:rsidR="752370AB" w:rsidRPr="307FB664">
        <w:rPr>
          <w:rFonts w:eastAsia="Times New Roman" w:cstheme="majorBidi"/>
          <w:lang w:val="sv-SE"/>
        </w:rPr>
        <w:t xml:space="preserve">komma </w:t>
      </w:r>
      <w:r w:rsidRPr="307FB664">
        <w:rPr>
          <w:rFonts w:eastAsia="Times New Roman" w:cstheme="majorBidi"/>
          <w:lang w:val="sv-SE"/>
        </w:rPr>
        <w:t>till vårdinrättningen.</w:t>
      </w:r>
    </w:p>
    <w:p w14:paraId="6E2DCD75" w14:textId="77777777" w:rsidR="005B5C35" w:rsidRDefault="005B5C35" w:rsidP="00FC6873">
      <w:pPr>
        <w:shd w:val="clear" w:color="auto" w:fill="FFFFFF"/>
        <w:spacing w:line="360" w:lineRule="auto"/>
        <w:rPr>
          <w:rFonts w:eastAsia="Times New Roman" w:cstheme="majorHAnsi"/>
          <w:szCs w:val="24"/>
          <w:lang w:val="sv-SE"/>
        </w:rPr>
      </w:pPr>
    </w:p>
    <w:p w14:paraId="00000037" w14:textId="5B8E1716" w:rsidR="00EC363A" w:rsidRDefault="005B5C35" w:rsidP="005B5C35">
      <w:pPr>
        <w:pStyle w:val="Rubrik2"/>
        <w:rPr>
          <w:lang w:val="sv-SE"/>
        </w:rPr>
      </w:pPr>
      <w:r>
        <w:rPr>
          <w:lang w:val="sv-SE"/>
        </w:rPr>
        <w:t>Förkortningar</w:t>
      </w:r>
      <w:r w:rsidR="00DE00BC">
        <w:rPr>
          <w:lang w:val="sv-SE"/>
        </w:rPr>
        <w:t>:</w:t>
      </w:r>
    </w:p>
    <w:p w14:paraId="48470630" w14:textId="7502BE63" w:rsidR="00DE00BC" w:rsidRDefault="00DE00BC" w:rsidP="00DE00BC">
      <w:pPr>
        <w:rPr>
          <w:lang w:val="sv-SE"/>
        </w:rPr>
      </w:pPr>
      <w:r w:rsidRPr="00A72467">
        <w:rPr>
          <w:b/>
          <w:bCs/>
          <w:lang w:val="sv-SE"/>
        </w:rPr>
        <w:t>KST</w:t>
      </w:r>
      <w:r>
        <w:rPr>
          <w:lang w:val="sv-SE"/>
        </w:rPr>
        <w:t xml:space="preserve">: </w:t>
      </w:r>
      <w:r w:rsidR="002F2ADE">
        <w:rPr>
          <w:lang w:val="sv-SE"/>
        </w:rPr>
        <w:t>Kommunernas socialtjänst</w:t>
      </w:r>
    </w:p>
    <w:p w14:paraId="3D3BD120" w14:textId="65D668C6" w:rsidR="002F2ADE" w:rsidRDefault="002F2ADE" w:rsidP="00DE00BC">
      <w:pPr>
        <w:rPr>
          <w:lang w:val="sv-SE"/>
        </w:rPr>
      </w:pPr>
      <w:r w:rsidRPr="307FB664">
        <w:rPr>
          <w:b/>
          <w:bCs/>
          <w:lang w:val="sv-SE"/>
        </w:rPr>
        <w:t>AMS</w:t>
      </w:r>
      <w:r w:rsidRPr="307FB664">
        <w:rPr>
          <w:lang w:val="sv-SE"/>
        </w:rPr>
        <w:t xml:space="preserve">: </w:t>
      </w:r>
      <w:r w:rsidR="007A1934" w:rsidRPr="307FB664">
        <w:rPr>
          <w:lang w:val="sv-SE"/>
        </w:rPr>
        <w:t>Ålands arbetsmarknads- och studieservicemyndighet</w:t>
      </w:r>
      <w:r w:rsidRPr="000A491C">
        <w:rPr>
          <w:lang w:val="sv-SE"/>
        </w:rPr>
        <w:br/>
      </w:r>
      <w:r w:rsidR="007A1934" w:rsidRPr="307FB664">
        <w:rPr>
          <w:b/>
          <w:bCs/>
          <w:lang w:val="sv-SE"/>
        </w:rPr>
        <w:t>ÅHS</w:t>
      </w:r>
      <w:r w:rsidR="007A1934" w:rsidRPr="307FB664">
        <w:rPr>
          <w:lang w:val="sv-SE"/>
        </w:rPr>
        <w:t>: Ålands hälso- och sjukvård</w:t>
      </w:r>
      <w:r w:rsidRPr="000A491C">
        <w:rPr>
          <w:lang w:val="sv-SE"/>
        </w:rPr>
        <w:br/>
      </w:r>
      <w:r w:rsidR="007A1934" w:rsidRPr="307FB664">
        <w:rPr>
          <w:b/>
          <w:bCs/>
          <w:lang w:val="sv-SE"/>
        </w:rPr>
        <w:t>THL</w:t>
      </w:r>
      <w:r w:rsidR="007A1934" w:rsidRPr="307FB664">
        <w:rPr>
          <w:lang w:val="sv-SE"/>
        </w:rPr>
        <w:t xml:space="preserve">: </w:t>
      </w:r>
      <w:r w:rsidR="00A90FFB" w:rsidRPr="307FB664">
        <w:rPr>
          <w:lang w:val="sv-SE"/>
        </w:rPr>
        <w:t>Institutet för hälsa och välfärd i Finland</w:t>
      </w:r>
    </w:p>
    <w:p w14:paraId="2F32D3EF" w14:textId="322B2592" w:rsidR="307FB664" w:rsidRDefault="307FB664" w:rsidP="307FB664">
      <w:pPr>
        <w:rPr>
          <w:lang w:val="sv-SE"/>
        </w:rPr>
      </w:pPr>
    </w:p>
    <w:p w14:paraId="00000038" w14:textId="77777777" w:rsidR="00EC363A" w:rsidRPr="00F1482C" w:rsidRDefault="00F90AB5" w:rsidP="00FC6873">
      <w:pPr>
        <w:shd w:val="clear" w:color="auto" w:fill="FFFFFF"/>
        <w:spacing w:line="360" w:lineRule="auto"/>
        <w:rPr>
          <w:rFonts w:eastAsia="Times New Roman" w:cstheme="majorHAnsi"/>
          <w:szCs w:val="24"/>
          <w:lang w:val="sv-SE"/>
        </w:rPr>
      </w:pPr>
      <w:r w:rsidRPr="00F1482C">
        <w:rPr>
          <w:rFonts w:cstheme="majorHAnsi"/>
          <w:lang w:val="sv-SE"/>
        </w:rPr>
        <w:br w:type="page"/>
      </w:r>
    </w:p>
    <w:p w14:paraId="00000039" w14:textId="5B41157B" w:rsidR="00EC363A" w:rsidRPr="00F1482C" w:rsidRDefault="00F90AB5" w:rsidP="00F738CA">
      <w:pPr>
        <w:pStyle w:val="Rubrik1"/>
        <w:rPr>
          <w:lang w:val="sv-SE"/>
        </w:rPr>
      </w:pPr>
      <w:bookmarkStart w:id="5" w:name="_Toc137813080"/>
      <w:r w:rsidRPr="307FB664">
        <w:rPr>
          <w:lang w:val="sv-SE"/>
        </w:rPr>
        <w:lastRenderedPageBreak/>
        <w:t>Artiklarna</w:t>
      </w:r>
      <w:r w:rsidR="491FE36A" w:rsidRPr="307FB664">
        <w:rPr>
          <w:lang w:val="sv-SE"/>
        </w:rPr>
        <w:t xml:space="preserve"> i funktionsrättskonventionen</w:t>
      </w:r>
      <w:bookmarkEnd w:id="5"/>
    </w:p>
    <w:p w14:paraId="2AEFBA3B" w14:textId="77777777" w:rsidR="0017384D" w:rsidRPr="00F1482C" w:rsidRDefault="00F90AB5" w:rsidP="00F738CA">
      <w:pPr>
        <w:pStyle w:val="Rubrik2"/>
        <w:rPr>
          <w:lang w:val="sv-SE"/>
        </w:rPr>
      </w:pPr>
      <w:bookmarkStart w:id="6" w:name="_Toc137813081"/>
      <w:r w:rsidRPr="00F1482C">
        <w:rPr>
          <w:lang w:val="sv-SE"/>
        </w:rPr>
        <w:t>Artikel 4.3</w:t>
      </w:r>
      <w:bookmarkEnd w:id="6"/>
      <w:r w:rsidR="00E335E4" w:rsidRPr="00F1482C">
        <w:rPr>
          <w:lang w:val="sv-SE"/>
        </w:rPr>
        <w:t xml:space="preserve"> </w:t>
      </w:r>
    </w:p>
    <w:p w14:paraId="0000003A" w14:textId="30879313" w:rsidR="00EC363A" w:rsidRPr="00F1482C" w:rsidRDefault="0017384D" w:rsidP="0017384D">
      <w:pPr>
        <w:spacing w:line="360" w:lineRule="auto"/>
        <w:rPr>
          <w:b/>
          <w:bCs/>
          <w:lang w:val="sv-SE"/>
        </w:rPr>
      </w:pPr>
      <w:r w:rsidRPr="00F1482C">
        <w:rPr>
          <w:b/>
          <w:bCs/>
          <w:lang w:val="sv-SE"/>
        </w:rPr>
        <w:t xml:space="preserve">Artikeln finns </w:t>
      </w:r>
      <w:r w:rsidR="00E335E4" w:rsidRPr="00F1482C">
        <w:rPr>
          <w:b/>
          <w:bCs/>
          <w:lang w:val="sv-SE"/>
        </w:rPr>
        <w:t>under konventionens</w:t>
      </w:r>
      <w:r w:rsidRPr="00F1482C">
        <w:rPr>
          <w:b/>
          <w:bCs/>
          <w:lang w:val="sv-SE"/>
        </w:rPr>
        <w:t xml:space="preserve"> allmänna åtaganden och </w:t>
      </w:r>
      <w:r w:rsidR="00E335E4" w:rsidRPr="00F1482C">
        <w:rPr>
          <w:b/>
          <w:bCs/>
          <w:lang w:val="sv-SE"/>
        </w:rPr>
        <w:t>säger</w:t>
      </w:r>
      <w:r w:rsidRPr="00F1482C">
        <w:rPr>
          <w:b/>
          <w:bCs/>
          <w:lang w:val="sv-SE"/>
        </w:rPr>
        <w:t xml:space="preserve"> att</w:t>
      </w:r>
      <w:r w:rsidR="00E335E4" w:rsidRPr="00F1482C">
        <w:rPr>
          <w:b/>
          <w:bCs/>
          <w:lang w:val="sv-SE"/>
        </w:rPr>
        <w:t>:</w:t>
      </w:r>
    </w:p>
    <w:p w14:paraId="02229BA4" w14:textId="20912D64" w:rsidR="00E335E4" w:rsidRDefault="00E335E4" w:rsidP="0017384D">
      <w:pPr>
        <w:pBdr>
          <w:bottom w:val="single" w:sz="6" w:space="1" w:color="auto"/>
        </w:pBdr>
        <w:spacing w:line="360" w:lineRule="auto"/>
        <w:rPr>
          <w:rFonts w:cstheme="majorHAnsi"/>
          <w:lang w:val="sv-SE"/>
        </w:rPr>
      </w:pPr>
      <w:r w:rsidRPr="00F1482C">
        <w:rPr>
          <w:rFonts w:cstheme="majorHAnsi"/>
          <w:lang w:val="sv-SE"/>
        </w:rPr>
        <w:t>De stater som skrivit på konventionen ska samråda med och aktivt involvera personer med funktionsnedsättning genom de organisationer som företräder dem.</w:t>
      </w:r>
    </w:p>
    <w:p w14:paraId="6C0D7C47" w14:textId="77777777" w:rsidR="00743350" w:rsidRPr="00F1482C" w:rsidRDefault="00743350" w:rsidP="0017384D">
      <w:pPr>
        <w:spacing w:line="360" w:lineRule="auto"/>
        <w:rPr>
          <w:rFonts w:cstheme="majorHAnsi"/>
          <w:lang w:val="sv-SE"/>
        </w:rPr>
      </w:pPr>
    </w:p>
    <w:p w14:paraId="29F9B39F" w14:textId="313EC58C" w:rsidR="00F90AB5"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Rådet för personer med funktionsnedsättning tillsattes 2016 och ska verka för att personer med funktionsnedsättningars intressen blir hörda. I rådet ingår representanter från förbundet tillsammans med representanter från landskapsregeringen, Mariehamns stad, KST, ÅHS och AMS. Rådet sammanträder i genomsnitt fyra gånger per år. </w:t>
      </w:r>
    </w:p>
    <w:p w14:paraId="0000003E" w14:textId="44A9A44F" w:rsidR="00EC363A" w:rsidRPr="00F1482C" w:rsidRDefault="00F90AB5" w:rsidP="00FC6873">
      <w:pPr>
        <w:shd w:val="clear" w:color="auto" w:fill="FFFFFF"/>
        <w:spacing w:before="240" w:after="240" w:line="360" w:lineRule="auto"/>
        <w:rPr>
          <w:rFonts w:eastAsia="Times New Roman" w:cstheme="majorHAnsi"/>
          <w:szCs w:val="24"/>
          <w:lang w:val="sv-SE"/>
        </w:rPr>
      </w:pPr>
      <w:r w:rsidRPr="65CAE291">
        <w:rPr>
          <w:rFonts w:eastAsia="Times New Roman" w:cstheme="majorBidi"/>
          <w:lang w:val="sv-SE"/>
        </w:rPr>
        <w:t xml:space="preserve">Förbundets tillgänglighetsgrupp kontrollerar tillgängligheten på offentliga platser vid begäran och </w:t>
      </w:r>
      <w:r w:rsidR="00200004" w:rsidRPr="65CAE291">
        <w:rPr>
          <w:rFonts w:eastAsia="Times New Roman" w:cstheme="majorBidi"/>
          <w:lang w:val="sv-SE"/>
        </w:rPr>
        <w:t>påpekar att man vill involveras</w:t>
      </w:r>
      <w:r w:rsidRPr="65CAE291">
        <w:rPr>
          <w:rFonts w:eastAsia="Times New Roman" w:cstheme="majorBidi"/>
          <w:lang w:val="sv-SE"/>
        </w:rPr>
        <w:t xml:space="preserve"> i ett tidigt skede, till exempel när man planerar nya offentliga lokaler eller förnyar gamla. Tillgänglighetsgruppen upplever att de sällan bjuds in av myndigheterna och andra centrala aktörer. Gruppen har ofta involverats i ett så sent skede av byggkedjan att det varit för sent att kunna påverka. </w:t>
      </w:r>
    </w:p>
    <w:p w14:paraId="766F3C5B" w14:textId="5C795B68" w:rsidR="14F640D1" w:rsidRDefault="14F640D1"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Förbundet har även en yttrandegrupp med representanter från medlemsföreningarna som fungerar som remissinstans för bland annat nya lagförslag. Enskilda medlemsföreningar deltar i höranden om landskapsregeringen efterfrågar det.</w:t>
      </w:r>
    </w:p>
    <w:p w14:paraId="12CFCA0B" w14:textId="28FD6394" w:rsidR="14F640D1" w:rsidRDefault="14F640D1"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Landskapsregeringen uppger i sin rapport till FN</w:t>
      </w:r>
      <w:r w:rsidRPr="65CAE291">
        <w:rPr>
          <w:rFonts w:eastAsia="Times New Roman" w:cstheme="majorBidi"/>
          <w:vertAlign w:val="superscript"/>
        </w:rPr>
        <w:footnoteReference w:id="2"/>
      </w:r>
      <w:r w:rsidRPr="65CAE291">
        <w:rPr>
          <w:rFonts w:eastAsia="Times New Roman" w:cstheme="majorBidi"/>
          <w:lang w:val="sv-SE"/>
        </w:rPr>
        <w:t xml:space="preserve">  på ett flertal ställen att man beviljar Paf-medel till funktionshinderföreningar som ett exempel på hur civilsamhället involveras. Finansiering av funktionshinderföreningar är mycket viktigt för möjligheten att arbeta med funktionshinderfrågor på Åland. Samtidigt är det viktigt att landskapsregeringen också inbjuder personer med funktionsnedsättningar att vara delaktiga i beslutsfattande och bli hörda utöver detta.</w:t>
      </w:r>
    </w:p>
    <w:p w14:paraId="0000003F" w14:textId="77777777" w:rsidR="00EC363A" w:rsidRPr="00E335E4" w:rsidRDefault="00F90AB5" w:rsidP="002B1D29">
      <w:pPr>
        <w:pStyle w:val="Rubrik3"/>
      </w:pPr>
      <w:bookmarkStart w:id="7" w:name="_Toc137813082"/>
      <w:r w:rsidRPr="00E335E4">
        <w:lastRenderedPageBreak/>
        <w:t>Rekommendationer:</w:t>
      </w:r>
      <w:bookmarkEnd w:id="7"/>
      <w:r w:rsidRPr="00E335E4">
        <w:t xml:space="preserve"> </w:t>
      </w:r>
    </w:p>
    <w:p w14:paraId="04650FC3" w14:textId="77777777" w:rsidR="00E335E4" w:rsidRPr="00F1482C" w:rsidRDefault="00F90AB5" w:rsidP="00FC6873">
      <w:pPr>
        <w:pStyle w:val="Liststycke"/>
        <w:numPr>
          <w:ilvl w:val="0"/>
          <w:numId w:val="5"/>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color w:val="1F1F1F"/>
          <w:szCs w:val="24"/>
          <w:highlight w:val="white"/>
          <w:lang w:val="sv-SE"/>
        </w:rPr>
        <w:t>Öka möjligheten för organisationer som arbetar för personer med funktionsnedsättning att bli hörda av beslutsfattare. Organisationernas synpunkter</w:t>
      </w:r>
      <w:r w:rsidRPr="00F1482C">
        <w:rPr>
          <w:rFonts w:eastAsia="Times New Roman" w:cstheme="majorHAnsi"/>
          <w:iCs/>
          <w:szCs w:val="24"/>
          <w:lang w:val="sv-SE"/>
        </w:rPr>
        <w:t xml:space="preserve"> bör även följas upp</w:t>
      </w:r>
      <w:r w:rsidRPr="00F1482C">
        <w:rPr>
          <w:rFonts w:eastAsia="Times New Roman" w:cstheme="majorHAnsi"/>
          <w:iCs/>
          <w:color w:val="1F1F1F"/>
          <w:szCs w:val="24"/>
          <w:highlight w:val="white"/>
          <w:lang w:val="sv-SE"/>
        </w:rPr>
        <w:t xml:space="preserve"> och </w:t>
      </w:r>
      <w:r w:rsidRPr="00F1482C">
        <w:rPr>
          <w:rFonts w:eastAsia="Times New Roman" w:cstheme="majorHAnsi"/>
          <w:iCs/>
          <w:szCs w:val="24"/>
          <w:lang w:val="sv-SE"/>
        </w:rPr>
        <w:t>åtgärder bör vidtas av ansvariga myndigheter.</w:t>
      </w:r>
    </w:p>
    <w:p w14:paraId="00000041" w14:textId="21CF6039" w:rsidR="00EC363A" w:rsidRPr="00F1482C" w:rsidRDefault="00F90AB5" w:rsidP="307FB664">
      <w:pPr>
        <w:pStyle w:val="Liststycke"/>
        <w:numPr>
          <w:ilvl w:val="0"/>
          <w:numId w:val="5"/>
        </w:numPr>
        <w:shd w:val="clear" w:color="auto" w:fill="FFFFFF" w:themeFill="background1"/>
        <w:spacing w:before="240" w:after="240" w:line="360" w:lineRule="auto"/>
        <w:rPr>
          <w:rFonts w:eastAsia="Times New Roman" w:cstheme="majorBidi"/>
          <w:lang w:val="sv-SE"/>
        </w:rPr>
      </w:pPr>
      <w:r w:rsidRPr="307FB664">
        <w:rPr>
          <w:rFonts w:eastAsia="Times New Roman" w:cstheme="majorBidi"/>
          <w:color w:val="1F1F1F"/>
          <w:highlight w:val="white"/>
          <w:lang w:val="sv-SE"/>
        </w:rPr>
        <w:t>Tillgänglighet</w:t>
      </w:r>
      <w:r w:rsidRPr="307FB664">
        <w:rPr>
          <w:rFonts w:eastAsia="Roboto" w:cstheme="majorBidi"/>
          <w:color w:val="1F1F1F"/>
          <w:highlight w:val="white"/>
          <w:lang w:val="sv-SE"/>
        </w:rPr>
        <w:t xml:space="preserve"> </w:t>
      </w:r>
      <w:r w:rsidRPr="307FB664">
        <w:rPr>
          <w:rFonts w:eastAsia="Times New Roman" w:cstheme="majorBidi"/>
          <w:color w:val="1F1F1F"/>
          <w:highlight w:val="white"/>
          <w:lang w:val="sv-SE"/>
        </w:rPr>
        <w:t xml:space="preserve">bör tas i beaktande </w:t>
      </w:r>
      <w:r w:rsidRPr="307FB664">
        <w:rPr>
          <w:rFonts w:eastAsia="Times New Roman" w:cstheme="majorBidi"/>
          <w:lang w:val="sv-SE"/>
        </w:rPr>
        <w:t xml:space="preserve">i planeringsskedet av offentliga byggnader eller andra viktiga offentliga platser som </w:t>
      </w:r>
      <w:r w:rsidR="526EBFA3" w:rsidRPr="307FB664">
        <w:rPr>
          <w:rFonts w:eastAsia="Times New Roman" w:cstheme="majorBidi"/>
          <w:lang w:val="sv-SE"/>
        </w:rPr>
        <w:t xml:space="preserve">är </w:t>
      </w:r>
      <w:r w:rsidRPr="307FB664">
        <w:rPr>
          <w:rFonts w:eastAsia="Times New Roman" w:cstheme="majorBidi"/>
          <w:lang w:val="sv-SE"/>
        </w:rPr>
        <w:t xml:space="preserve">tillgängliga för allmänheten. </w:t>
      </w:r>
    </w:p>
    <w:p w14:paraId="00000042" w14:textId="77777777" w:rsidR="00EC363A" w:rsidRPr="00F1482C" w:rsidRDefault="00F90AB5" w:rsidP="00FC6873">
      <w:pPr>
        <w:shd w:val="clear" w:color="auto" w:fill="FFFFFF"/>
        <w:spacing w:before="240" w:after="240" w:line="360" w:lineRule="auto"/>
        <w:rPr>
          <w:rFonts w:eastAsia="Times New Roman" w:cstheme="majorHAnsi"/>
          <w:color w:val="0000FF"/>
          <w:szCs w:val="24"/>
          <w:lang w:val="sv-SE"/>
        </w:rPr>
      </w:pPr>
      <w:r w:rsidRPr="00F1482C">
        <w:rPr>
          <w:rFonts w:eastAsia="Times New Roman" w:cstheme="majorHAnsi"/>
          <w:szCs w:val="24"/>
          <w:lang w:val="sv-SE"/>
        </w:rPr>
        <w:t xml:space="preserve"> </w:t>
      </w:r>
    </w:p>
    <w:p w14:paraId="00000043" w14:textId="5A6A4289" w:rsidR="00EC363A" w:rsidRPr="00F1482C" w:rsidRDefault="00F90AB5" w:rsidP="00E335E4">
      <w:pPr>
        <w:pStyle w:val="Rubrik2"/>
        <w:rPr>
          <w:rFonts w:cstheme="majorHAnsi"/>
          <w:lang w:val="sv-SE"/>
        </w:rPr>
      </w:pPr>
      <w:bookmarkStart w:id="8" w:name="_Toc137813083"/>
      <w:r w:rsidRPr="00F1482C">
        <w:rPr>
          <w:rFonts w:cstheme="majorHAnsi"/>
          <w:lang w:val="sv-SE"/>
        </w:rPr>
        <w:t xml:space="preserve">Artikel 5 </w:t>
      </w:r>
      <w:r w:rsidR="0078357C">
        <w:rPr>
          <w:rFonts w:cstheme="majorHAnsi"/>
          <w:lang w:val="sv-SE"/>
        </w:rPr>
        <w:t>J</w:t>
      </w:r>
      <w:r w:rsidRPr="00F1482C">
        <w:rPr>
          <w:rFonts w:cstheme="majorHAnsi"/>
          <w:lang w:val="sv-SE"/>
        </w:rPr>
        <w:t>ämlikhet och icke-diskriminering</w:t>
      </w:r>
      <w:bookmarkEnd w:id="8"/>
    </w:p>
    <w:p w14:paraId="041605FC" w14:textId="4A7228D5" w:rsidR="00E335E4" w:rsidRDefault="0017384D" w:rsidP="00D92988">
      <w:pPr>
        <w:pBdr>
          <w:bottom w:val="single" w:sz="6" w:space="1" w:color="auto"/>
        </w:pBdr>
        <w:spacing w:line="360" w:lineRule="auto"/>
        <w:rPr>
          <w:rFonts w:cstheme="majorHAnsi"/>
          <w:lang w:val="sv-SE"/>
        </w:rPr>
      </w:pPr>
      <w:r w:rsidRPr="00F1482C">
        <w:rPr>
          <w:rFonts w:cstheme="majorHAnsi"/>
          <w:b/>
          <w:bCs/>
          <w:lang w:val="sv-SE"/>
        </w:rPr>
        <w:t>Artikeln säger att:</w:t>
      </w:r>
      <w:r w:rsidRPr="00F1482C">
        <w:rPr>
          <w:rFonts w:cstheme="majorHAnsi"/>
          <w:lang w:val="sv-SE"/>
        </w:rPr>
        <w:br/>
      </w:r>
      <w:r w:rsidR="00516BAA" w:rsidRPr="00F1482C">
        <w:rPr>
          <w:rFonts w:cstheme="majorHAnsi"/>
          <w:lang w:val="sv-SE"/>
        </w:rPr>
        <w:t>Diskriminering på grund av funktionsnedsättning ska förbjudas och konventionsstaterna ska ge alla rätt till skydd mot diskriminering. Alla männ</w:t>
      </w:r>
      <w:r w:rsidR="009600FE">
        <w:rPr>
          <w:rFonts w:cstheme="majorHAnsi"/>
          <w:lang w:val="sv-SE"/>
        </w:rPr>
        <w:t>i</w:t>
      </w:r>
      <w:r w:rsidR="00516BAA" w:rsidRPr="00F1482C">
        <w:rPr>
          <w:rFonts w:cstheme="majorHAnsi"/>
          <w:lang w:val="sv-SE"/>
        </w:rPr>
        <w:t xml:space="preserve">skor är lika inför lagen och ska ha samma skydd och förmåner. Skäliga anpassningar ska tillhandahållas. </w:t>
      </w:r>
    </w:p>
    <w:p w14:paraId="2D31F449" w14:textId="328DB52E" w:rsidR="00D92988" w:rsidRPr="00F1482C" w:rsidRDefault="00D92988" w:rsidP="00D92988">
      <w:pPr>
        <w:spacing w:line="360" w:lineRule="auto"/>
        <w:rPr>
          <w:rFonts w:cstheme="majorHAnsi"/>
          <w:lang w:val="sv-SE"/>
        </w:rPr>
      </w:pPr>
    </w:p>
    <w:p w14:paraId="00000044" w14:textId="7CD802D8" w:rsidR="00EC363A" w:rsidRPr="00F1482C" w:rsidRDefault="009C33BA"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Ålands ombudsmannamyndighet är en oberoende myndighet administrativt underställd Ålands landskapsregering och behandlar</w:t>
      </w:r>
      <w:r w:rsidR="00454E7A" w:rsidRPr="307FB664">
        <w:rPr>
          <w:rFonts w:eastAsia="Times New Roman" w:cstheme="majorBidi"/>
          <w:lang w:val="sv-SE"/>
        </w:rPr>
        <w:t xml:space="preserve"> </w:t>
      </w:r>
      <w:r w:rsidR="00F90AB5" w:rsidRPr="307FB664">
        <w:rPr>
          <w:rFonts w:eastAsia="Times New Roman" w:cstheme="majorBidi"/>
          <w:lang w:val="sv-SE"/>
        </w:rPr>
        <w:t xml:space="preserve">frågor som rör diskriminering och jämställdhet samt barns, klienters och patienters rättigheter. </w:t>
      </w:r>
      <w:r w:rsidR="09FDFC75" w:rsidRPr="307FB664">
        <w:rPr>
          <w:rFonts w:eastAsia="Times New Roman" w:cstheme="majorBidi"/>
          <w:lang w:val="sv-SE"/>
        </w:rPr>
        <w:t>M</w:t>
      </w:r>
      <w:r w:rsidR="00F90AB5" w:rsidRPr="307FB664">
        <w:rPr>
          <w:rFonts w:eastAsia="Times New Roman" w:cstheme="majorBidi"/>
          <w:lang w:val="sv-SE"/>
        </w:rPr>
        <w:t>yndighet</w:t>
      </w:r>
      <w:r w:rsidR="14F1A09B" w:rsidRPr="307FB664">
        <w:rPr>
          <w:rFonts w:eastAsia="Times New Roman" w:cstheme="majorBidi"/>
          <w:lang w:val="sv-SE"/>
        </w:rPr>
        <w:t>en</w:t>
      </w:r>
      <w:r w:rsidR="00F90AB5" w:rsidRPr="307FB664">
        <w:rPr>
          <w:rFonts w:eastAsia="Times New Roman" w:cstheme="majorBidi"/>
          <w:lang w:val="sv-SE"/>
        </w:rPr>
        <w:t xml:space="preserve"> är tillsynsmyndighet inom ramen för landskapets lagstiftningsbehörighet, </w:t>
      </w:r>
      <w:r w:rsidR="004A0B23" w:rsidRPr="307FB664">
        <w:rPr>
          <w:rFonts w:eastAsia="Times New Roman" w:cstheme="majorBidi"/>
          <w:lang w:val="sv-SE"/>
        </w:rPr>
        <w:t>exempelvis</w:t>
      </w:r>
      <w:r w:rsidR="00F90AB5" w:rsidRPr="307FB664">
        <w:rPr>
          <w:rFonts w:eastAsia="Times New Roman" w:cstheme="majorBidi"/>
          <w:lang w:val="sv-SE"/>
        </w:rPr>
        <w:t xml:space="preserve"> offentlig sektor samt vissa varor och tjänster. </w:t>
      </w:r>
      <w:r w:rsidR="004A0B23" w:rsidRPr="307FB664">
        <w:rPr>
          <w:rFonts w:eastAsia="Times New Roman" w:cstheme="majorBidi"/>
          <w:lang w:val="sv-SE"/>
        </w:rPr>
        <w:t>D</w:t>
      </w:r>
      <w:r w:rsidR="00F90AB5" w:rsidRPr="307FB664">
        <w:rPr>
          <w:rFonts w:eastAsia="Times New Roman" w:cstheme="majorBidi"/>
          <w:lang w:val="sv-SE"/>
        </w:rPr>
        <w:t xml:space="preserve">iskriminering i arbetslivet </w:t>
      </w:r>
      <w:r w:rsidR="004A0B23" w:rsidRPr="307FB664">
        <w:rPr>
          <w:rFonts w:eastAsia="Times New Roman" w:cstheme="majorBidi"/>
          <w:lang w:val="sv-SE"/>
        </w:rPr>
        <w:t>ligger under</w:t>
      </w:r>
      <w:r w:rsidR="00F90AB5" w:rsidRPr="307FB664">
        <w:rPr>
          <w:rFonts w:eastAsia="Times New Roman" w:cstheme="majorBidi"/>
          <w:lang w:val="sv-SE"/>
        </w:rPr>
        <w:t xml:space="preserve"> rikets lagstiftningsbehörighet. Efter kön är funktionsnedsättning den främsta anledningen till kontakt</w:t>
      </w:r>
      <w:r w:rsidR="00A90597" w:rsidRPr="307FB664">
        <w:rPr>
          <w:rFonts w:eastAsia="Times New Roman" w:cstheme="majorBidi"/>
          <w:lang w:val="sv-SE"/>
        </w:rPr>
        <w:t xml:space="preserve"> med</w:t>
      </w:r>
      <w:r w:rsidR="00F90AB5" w:rsidRPr="307FB664">
        <w:rPr>
          <w:rFonts w:eastAsia="Times New Roman" w:cstheme="majorBidi"/>
          <w:lang w:val="sv-SE"/>
        </w:rPr>
        <w:t xml:space="preserve"> Ålands ombudsmannamyndighet. 304 kontakter har tagits med diskriminerings- och barnombudsmannen under åren </w:t>
      </w:r>
      <w:r w:rsidR="69506F0D" w:rsidRPr="307FB664">
        <w:rPr>
          <w:rFonts w:eastAsia="Times New Roman" w:cstheme="majorBidi"/>
          <w:lang w:val="sv-SE"/>
        </w:rPr>
        <w:t>2018–2022</w:t>
      </w:r>
      <w:r w:rsidR="00F90AB5" w:rsidRPr="307FB664">
        <w:rPr>
          <w:rFonts w:eastAsia="Times New Roman" w:cstheme="majorBidi"/>
          <w:lang w:val="sv-SE"/>
        </w:rPr>
        <w:t>.</w:t>
      </w:r>
    </w:p>
    <w:p w14:paraId="00000045" w14:textId="77777777" w:rsidR="00EC363A" w:rsidRPr="00F1482C" w:rsidRDefault="00EC363A" w:rsidP="00FC6873">
      <w:pPr>
        <w:shd w:val="clear" w:color="auto" w:fill="FFFFFF"/>
        <w:spacing w:line="360" w:lineRule="auto"/>
        <w:rPr>
          <w:rFonts w:eastAsia="Times New Roman" w:cstheme="majorHAnsi"/>
          <w:color w:val="0000FF"/>
          <w:lang w:val="sv-SE"/>
        </w:rPr>
      </w:pPr>
    </w:p>
    <w:p w14:paraId="00000047" w14:textId="199958E6" w:rsidR="00EC363A" w:rsidRPr="00F1482C" w:rsidRDefault="008A58F8" w:rsidP="307FB664">
      <w:pPr>
        <w:shd w:val="clear" w:color="auto" w:fill="FFFFFF" w:themeFill="background1"/>
        <w:spacing w:line="360" w:lineRule="auto"/>
        <w:rPr>
          <w:rFonts w:eastAsia="Times New Roman" w:cstheme="majorBidi"/>
          <w:lang w:val="sv-SE"/>
        </w:rPr>
      </w:pPr>
      <w:r w:rsidRPr="307FB664">
        <w:rPr>
          <w:rFonts w:eastAsia="Times New Roman" w:cstheme="majorBidi"/>
          <w:lang w:val="sv-SE"/>
        </w:rPr>
        <w:t>En</w:t>
      </w:r>
      <w:r w:rsidR="00E5357A" w:rsidRPr="307FB664">
        <w:rPr>
          <w:rFonts w:eastAsia="Times New Roman" w:cstheme="majorBidi"/>
          <w:lang w:val="sv-SE"/>
        </w:rPr>
        <w:t xml:space="preserve"> uppdaterad d</w:t>
      </w:r>
      <w:r w:rsidR="00F90AB5" w:rsidRPr="307FB664">
        <w:rPr>
          <w:rFonts w:eastAsia="Times New Roman" w:cstheme="majorBidi"/>
          <w:lang w:val="sv-SE"/>
        </w:rPr>
        <w:t>iskrimineringslag började gälla på Åland 1.1 2023</w:t>
      </w:r>
      <w:r w:rsidRPr="307FB664">
        <w:rPr>
          <w:rStyle w:val="Fotnotsreferens"/>
          <w:rFonts w:eastAsia="Times New Roman" w:cstheme="majorBidi"/>
          <w:lang w:val="sv-SE"/>
        </w:rPr>
        <w:footnoteReference w:id="3"/>
      </w:r>
      <w:r w:rsidR="00F90AB5" w:rsidRPr="307FB664">
        <w:rPr>
          <w:rFonts w:eastAsia="Times New Roman" w:cstheme="majorBidi"/>
          <w:lang w:val="sv-SE"/>
        </w:rPr>
        <w:t xml:space="preserve">. Den ålägger myndigheter, utbildningsanordnare, arbetsgivare och de som tillhandahåller varor eller tjänster att främja likabehandling samt göra rimliga anpassningar för personer med funktionsnedsättning. </w:t>
      </w:r>
      <w:r w:rsidRPr="307FB664">
        <w:rPr>
          <w:rFonts w:eastAsia="Times New Roman" w:cstheme="majorBidi"/>
          <w:lang w:val="sv-SE"/>
        </w:rPr>
        <w:t xml:space="preserve">Den </w:t>
      </w:r>
      <w:r w:rsidR="00E42053" w:rsidRPr="307FB664">
        <w:rPr>
          <w:rFonts w:eastAsia="Times New Roman" w:cstheme="majorBidi"/>
          <w:lang w:val="sv-SE"/>
        </w:rPr>
        <w:t>å</w:t>
      </w:r>
      <w:r w:rsidRPr="307FB664">
        <w:rPr>
          <w:rFonts w:eastAsia="Times New Roman" w:cstheme="majorBidi"/>
          <w:lang w:val="sv-SE"/>
        </w:rPr>
        <w:t>ländska d</w:t>
      </w:r>
      <w:r w:rsidR="00F90AB5" w:rsidRPr="307FB664">
        <w:rPr>
          <w:rFonts w:eastAsia="Times New Roman" w:cstheme="majorBidi"/>
          <w:lang w:val="sv-SE"/>
        </w:rPr>
        <w:t xml:space="preserve">iskrimineringslagen följer den lag som trädde i kraft 2015 i riket, med några undantag som rör Ålands särställning och krav på kunskaper i </w:t>
      </w:r>
      <w:r w:rsidR="00F90AB5" w:rsidRPr="307FB664">
        <w:rPr>
          <w:rFonts w:eastAsia="Times New Roman" w:cstheme="majorBidi"/>
          <w:lang w:val="sv-SE"/>
        </w:rPr>
        <w:lastRenderedPageBreak/>
        <w:t>svenska.</w:t>
      </w:r>
      <w:r w:rsidR="000A142B" w:rsidRPr="307FB664">
        <w:rPr>
          <w:rFonts w:eastAsia="Times New Roman" w:cstheme="majorBidi"/>
          <w:lang w:val="sv-SE"/>
        </w:rPr>
        <w:t xml:space="preserve"> </w:t>
      </w:r>
      <w:r w:rsidR="00F90AB5" w:rsidRPr="307FB664">
        <w:rPr>
          <w:rFonts w:eastAsia="Times New Roman" w:cstheme="majorBidi"/>
          <w:lang w:val="sv-SE"/>
        </w:rPr>
        <w:t xml:space="preserve">Ålands ombudsmannamyndighet uppger att det </w:t>
      </w:r>
      <w:r w:rsidR="000D28A0" w:rsidRPr="307FB664">
        <w:rPr>
          <w:rFonts w:eastAsia="Times New Roman" w:cstheme="majorBidi"/>
          <w:lang w:val="sv-SE"/>
        </w:rPr>
        <w:t xml:space="preserve">ännu </w:t>
      </w:r>
      <w:r w:rsidR="00F90AB5" w:rsidRPr="307FB664">
        <w:rPr>
          <w:rFonts w:eastAsia="Times New Roman" w:cstheme="majorBidi"/>
          <w:lang w:val="sv-SE"/>
        </w:rPr>
        <w:t>är för tidigt att säga hur den nya lagen kommer påverka antalet kontakter, men framhåller att Finlands diskrimineringsombudsman hade en stor ökning av kontakter efter att lagen trätt i kraft. Krav på att främja likabehandling inom åländska myndigheter har tillkommit genom diskrimineringslagen och gäller även samtliga skolor, barnomsorg och andra utbildningsinstanser. Övergångsperioden är två år från att diskrimineringslagen trätt i kraft, senast då ska alla instanser ha en likabehandlingsplan.</w:t>
      </w:r>
    </w:p>
    <w:p w14:paraId="00000048" w14:textId="77777777" w:rsidR="00EC363A" w:rsidRPr="00F1482C" w:rsidRDefault="00F90AB5" w:rsidP="0028736F">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De rimliga anpassningar som uppges i lagen ska göras utifrån individens behov. Bedömningen av vad som kan anses vara rimligt ska göras från fall till fall och i förhållande till verksamhetens storlek och ekonomi samt vilken typ av verksamhet det handlar om. Ålands ombudsmannamyndighet påpekar att offentliga verksamheter och myndigheter här kan ses ha ett större ansvar att vara tillgängliga eftersom det handlar om personers grundläggande rättigheter att ta del av myndigheternas tjänster. </w:t>
      </w:r>
    </w:p>
    <w:p w14:paraId="00000049" w14:textId="270CE5A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Rapporten </w:t>
      </w:r>
      <w:r w:rsidRPr="307FB664">
        <w:rPr>
          <w:rFonts w:eastAsia="Times New Roman" w:cstheme="majorBidi"/>
          <w:i/>
          <w:iCs/>
          <w:lang w:val="sv-SE"/>
        </w:rPr>
        <w:t>Upplevd diskriminering i det åländska samhället 2020</w:t>
      </w:r>
      <w:r w:rsidRPr="307FB664">
        <w:rPr>
          <w:rFonts w:eastAsia="Times New Roman" w:cstheme="majorBidi"/>
          <w:vertAlign w:val="superscript"/>
        </w:rPr>
        <w:footnoteReference w:id="4"/>
      </w:r>
      <w:r w:rsidRPr="307FB664">
        <w:rPr>
          <w:rFonts w:eastAsia="Times New Roman" w:cstheme="majorBidi"/>
          <w:lang w:val="sv-SE"/>
        </w:rPr>
        <w:t xml:space="preserve"> visade att 33 procent av de 576 svarande upplevt diskriminering. 5 procent av de svarande uppgav att de blivit diskriminerade på grund av en funktionsnedsättning. Utöver det uppgav 13 procent att de diskriminerats på grund av sin fysiska hälsa och 7 procent på grund av sin psykiska hälsa</w:t>
      </w:r>
      <w:r w:rsidRPr="307FB664">
        <w:rPr>
          <w:rFonts w:eastAsia="Times New Roman" w:cstheme="majorBidi"/>
          <w:sz w:val="23"/>
          <w:szCs w:val="23"/>
          <w:lang w:val="sv-SE"/>
        </w:rPr>
        <w:t xml:space="preserve">. </w:t>
      </w:r>
      <w:r w:rsidR="00E13074" w:rsidRPr="307FB664">
        <w:rPr>
          <w:rFonts w:eastAsia="Times New Roman" w:cstheme="majorBidi"/>
          <w:lang w:val="sv-SE"/>
        </w:rPr>
        <w:t xml:space="preserve">Därutöver </w:t>
      </w:r>
      <w:r w:rsidRPr="307FB664">
        <w:rPr>
          <w:rFonts w:eastAsia="Times New Roman" w:cstheme="majorBidi"/>
          <w:lang w:val="sv-SE"/>
        </w:rPr>
        <w:t xml:space="preserve">innehöll rapporten fallstudier </w:t>
      </w:r>
      <w:r w:rsidR="7401477C" w:rsidRPr="307FB664">
        <w:rPr>
          <w:rFonts w:eastAsia="Times New Roman" w:cstheme="majorBidi"/>
          <w:lang w:val="sv-SE"/>
        </w:rPr>
        <w:t>d</w:t>
      </w:r>
      <w:r w:rsidRPr="307FB664">
        <w:rPr>
          <w:rFonts w:eastAsia="Times New Roman" w:cstheme="majorBidi"/>
          <w:lang w:val="sv-SE"/>
        </w:rPr>
        <w:t>är de intervjuade med funktionsnedsättning</w:t>
      </w:r>
      <w:r w:rsidR="599E323E" w:rsidRPr="307FB664">
        <w:rPr>
          <w:rFonts w:eastAsia="Times New Roman" w:cstheme="majorBidi"/>
          <w:lang w:val="sv-SE"/>
        </w:rPr>
        <w:t xml:space="preserve"> beskrev</w:t>
      </w:r>
      <w:r w:rsidRPr="307FB664">
        <w:rPr>
          <w:rFonts w:eastAsia="Times New Roman" w:cstheme="majorBidi"/>
          <w:lang w:val="sv-SE"/>
        </w:rPr>
        <w:t xml:space="preserve"> bristande tillgänglighet</w:t>
      </w:r>
      <w:r w:rsidR="112655A4" w:rsidRPr="307FB664">
        <w:rPr>
          <w:rFonts w:eastAsia="Times New Roman" w:cstheme="majorBidi"/>
          <w:lang w:val="sv-SE"/>
        </w:rPr>
        <w:t xml:space="preserve"> samt</w:t>
      </w:r>
      <w:r w:rsidRPr="307FB664">
        <w:rPr>
          <w:rFonts w:eastAsia="Times New Roman" w:cstheme="majorBidi"/>
          <w:lang w:val="sv-SE"/>
        </w:rPr>
        <w:t xml:space="preserve"> sämre service och bemötande i vården som orsak till upplevd diskriminering. Personer med psykiska eller neuropsykiatriska funktionsnedsättningar uppgav upplevd diskriminering på grund av</w:t>
      </w:r>
      <w:r w:rsidR="1390C17E" w:rsidRPr="307FB664">
        <w:rPr>
          <w:rFonts w:eastAsia="Times New Roman" w:cstheme="majorBidi"/>
          <w:lang w:val="sv-SE"/>
        </w:rPr>
        <w:t xml:space="preserve"> att</w:t>
      </w:r>
      <w:r w:rsidRPr="307FB664">
        <w:rPr>
          <w:rFonts w:eastAsia="Times New Roman" w:cstheme="majorBidi"/>
          <w:lang w:val="sv-SE"/>
        </w:rPr>
        <w:t xml:space="preserve"> deras funktionsnedsättning är osynlig.</w:t>
      </w:r>
    </w:p>
    <w:p w14:paraId="0000004A" w14:textId="600F76EE" w:rsidR="00EC363A" w:rsidRPr="004568AF"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Det har visat sig vara svårt att dra en entydig gräns mellan olämpligt bemötande och brister i tillgänglighet samt regelrätt diskriminering. Av förbundets enkätundersökning och </w:t>
      </w:r>
      <w:r w:rsidR="004568AF">
        <w:rPr>
          <w:rFonts w:eastAsia="Times New Roman" w:cstheme="majorHAnsi"/>
          <w:szCs w:val="24"/>
          <w:lang w:val="sv-SE"/>
        </w:rPr>
        <w:t>våra</w:t>
      </w:r>
      <w:r w:rsidRPr="00F1482C">
        <w:rPr>
          <w:rFonts w:eastAsia="Times New Roman" w:cstheme="majorHAnsi"/>
          <w:szCs w:val="24"/>
          <w:lang w:val="sv-SE"/>
        </w:rPr>
        <w:t xml:space="preserve"> intervjuer framkommer att personer med funktionsnedsättning upplever sig som mer representerade och synliga i både media och i samhället än tidigare, samt att förståelsen för funktionsnedsättningar har öka</w:t>
      </w:r>
      <w:r w:rsidR="006D7CAE">
        <w:rPr>
          <w:rFonts w:eastAsia="Times New Roman" w:cstheme="majorHAnsi"/>
          <w:szCs w:val="24"/>
          <w:lang w:val="sv-SE"/>
        </w:rPr>
        <w:t>t</w:t>
      </w:r>
      <w:r w:rsidRPr="00F1482C">
        <w:rPr>
          <w:rFonts w:eastAsia="Times New Roman" w:cstheme="majorHAnsi"/>
          <w:szCs w:val="24"/>
          <w:lang w:val="sv-SE"/>
        </w:rPr>
        <w:t xml:space="preserve">. Samtidigt förekommer fortfarande fördomar mot personer med funktionsnedsättning, även inom vård och socialtjänst. En del lyfter fram att </w:t>
      </w:r>
      <w:r w:rsidRPr="00F1482C">
        <w:rPr>
          <w:rFonts w:eastAsia="Times New Roman" w:cstheme="majorHAnsi"/>
          <w:szCs w:val="24"/>
          <w:lang w:val="sv-SE"/>
        </w:rPr>
        <w:lastRenderedPageBreak/>
        <w:t>funktionsnedsättningen kan innebära att personal inte ser personen bakom diagnosen</w:t>
      </w:r>
      <w:r w:rsidR="00630388" w:rsidRPr="00F1482C">
        <w:rPr>
          <w:rFonts w:eastAsia="Times New Roman" w:cstheme="majorHAnsi"/>
          <w:szCs w:val="24"/>
          <w:lang w:val="sv-SE"/>
        </w:rPr>
        <w:t xml:space="preserve">. </w:t>
      </w:r>
      <w:r w:rsidR="009C6B96">
        <w:rPr>
          <w:rFonts w:eastAsia="Times New Roman" w:cstheme="majorHAnsi"/>
          <w:szCs w:val="24"/>
          <w:lang w:val="sv-SE"/>
        </w:rPr>
        <w:t>Exempelvis att personal</w:t>
      </w:r>
      <w:r w:rsidRPr="00F1482C">
        <w:rPr>
          <w:rFonts w:eastAsia="Times New Roman" w:cstheme="majorHAnsi"/>
          <w:szCs w:val="24"/>
          <w:lang w:val="sv-SE"/>
        </w:rPr>
        <w:t xml:space="preserve"> drar förhastade slutsatser om personens kapacitet och intelligens </w:t>
      </w:r>
      <w:r w:rsidR="009C6B96">
        <w:rPr>
          <w:rFonts w:eastAsia="Times New Roman" w:cstheme="majorHAnsi"/>
          <w:szCs w:val="24"/>
          <w:lang w:val="sv-SE"/>
        </w:rPr>
        <w:t>och enbart</w:t>
      </w:r>
      <w:r w:rsidRPr="00F1482C">
        <w:rPr>
          <w:rFonts w:eastAsia="Times New Roman" w:cstheme="majorHAnsi"/>
          <w:szCs w:val="24"/>
          <w:lang w:val="sv-SE"/>
        </w:rPr>
        <w:t xml:space="preserve"> tala</w:t>
      </w:r>
      <w:r w:rsidR="009C6B96">
        <w:rPr>
          <w:rFonts w:eastAsia="Times New Roman" w:cstheme="majorHAnsi"/>
          <w:szCs w:val="24"/>
          <w:lang w:val="sv-SE"/>
        </w:rPr>
        <w:t>r</w:t>
      </w:r>
      <w:r w:rsidRPr="00F1482C">
        <w:rPr>
          <w:rFonts w:eastAsia="Times New Roman" w:cstheme="majorHAnsi"/>
          <w:szCs w:val="24"/>
          <w:lang w:val="sv-SE"/>
        </w:rPr>
        <w:t xml:space="preserve"> till personens assistent. Det</w:t>
      </w:r>
      <w:r w:rsidR="00735014" w:rsidRPr="00F1482C">
        <w:rPr>
          <w:rFonts w:eastAsia="Times New Roman" w:cstheme="majorHAnsi"/>
          <w:szCs w:val="24"/>
          <w:lang w:val="sv-SE"/>
        </w:rPr>
        <w:t xml:space="preserve"> här</w:t>
      </w:r>
      <w:r w:rsidRPr="00F1482C">
        <w:rPr>
          <w:rFonts w:eastAsia="Times New Roman" w:cstheme="majorHAnsi"/>
          <w:szCs w:val="24"/>
          <w:lang w:val="sv-SE"/>
        </w:rPr>
        <w:t xml:space="preserve"> är ett problem </w:t>
      </w:r>
      <w:r w:rsidR="00735014" w:rsidRPr="00F1482C">
        <w:rPr>
          <w:rFonts w:eastAsia="Times New Roman" w:cstheme="majorHAnsi"/>
          <w:szCs w:val="24"/>
          <w:lang w:val="sv-SE"/>
        </w:rPr>
        <w:t xml:space="preserve">särskilt </w:t>
      </w:r>
      <w:r w:rsidRPr="00F1482C">
        <w:rPr>
          <w:rFonts w:eastAsia="Times New Roman" w:cstheme="majorHAnsi"/>
          <w:szCs w:val="24"/>
          <w:lang w:val="sv-SE"/>
        </w:rPr>
        <w:t xml:space="preserve">om en person har flera funktionsnedsättningar, </w:t>
      </w:r>
      <w:r w:rsidR="009C6B96">
        <w:rPr>
          <w:rFonts w:eastAsia="Times New Roman" w:cstheme="majorHAnsi"/>
          <w:szCs w:val="24"/>
          <w:lang w:val="sv-SE"/>
        </w:rPr>
        <w:t>vilket kräver</w:t>
      </w:r>
      <w:r w:rsidRPr="00F1482C">
        <w:rPr>
          <w:rFonts w:eastAsia="Times New Roman" w:cstheme="majorHAnsi"/>
          <w:szCs w:val="24"/>
          <w:lang w:val="sv-SE"/>
        </w:rPr>
        <w:t xml:space="preserve"> stor lyhördhet hos den som bemöter.</w:t>
      </w:r>
    </w:p>
    <w:p w14:paraId="0000004B" w14:textId="531672B9" w:rsidR="00EC363A" w:rsidRPr="00F1482C" w:rsidRDefault="00F90AB5" w:rsidP="65CAE291">
      <w:pPr>
        <w:shd w:val="clear" w:color="auto" w:fill="FFFFFF" w:themeFill="background1"/>
        <w:spacing w:before="240" w:after="240" w:line="360" w:lineRule="auto"/>
        <w:rPr>
          <w:rFonts w:eastAsia="Times New Roman" w:cstheme="majorBidi"/>
          <w:color w:val="FF0000"/>
          <w:lang w:val="sv-SE"/>
        </w:rPr>
      </w:pPr>
      <w:r w:rsidRPr="65CAE291">
        <w:rPr>
          <w:rFonts w:eastAsia="Times New Roman" w:cstheme="majorBidi"/>
          <w:lang w:val="sv-SE"/>
        </w:rPr>
        <w:t>Vissa intervjuade upplever att det är mer sannolikt att få hjälp av till exempel förbipasserande om man använder synliga hjälpmedel. Den positiva förändringen i attityder omfattar inte i samma utsträckning personer</w:t>
      </w:r>
      <w:r w:rsidR="002C7A15" w:rsidRPr="65CAE291">
        <w:rPr>
          <w:rFonts w:eastAsia="Times New Roman" w:cstheme="majorBidi"/>
          <w:lang w:val="sv-SE"/>
        </w:rPr>
        <w:t xml:space="preserve"> som beter sig på ett sätt som uppfattas som avvikande</w:t>
      </w:r>
      <w:r w:rsidRPr="65CAE291">
        <w:rPr>
          <w:rFonts w:eastAsia="Times New Roman" w:cstheme="majorBidi"/>
          <w:lang w:val="sv-SE"/>
        </w:rPr>
        <w:t xml:space="preserve"> på grund av psykisk ohälsa eller </w:t>
      </w:r>
      <w:r w:rsidR="638D5111" w:rsidRPr="65CAE291">
        <w:rPr>
          <w:rFonts w:eastAsia="Times New Roman" w:cstheme="majorBidi"/>
          <w:lang w:val="sv-SE"/>
        </w:rPr>
        <w:t xml:space="preserve">intellektuell </w:t>
      </w:r>
      <w:r w:rsidRPr="65CAE291">
        <w:rPr>
          <w:rFonts w:eastAsia="Times New Roman" w:cstheme="majorBidi"/>
          <w:lang w:val="sv-SE"/>
        </w:rPr>
        <w:t xml:space="preserve">funktionsnedsättning. Bland de intervjuade finns </w:t>
      </w:r>
      <w:r w:rsidR="002C7A15" w:rsidRPr="65CAE291">
        <w:rPr>
          <w:rFonts w:eastAsia="Times New Roman" w:cstheme="majorBidi"/>
          <w:lang w:val="sv-SE"/>
        </w:rPr>
        <w:t xml:space="preserve">även </w:t>
      </w:r>
      <w:r w:rsidRPr="65CAE291">
        <w:rPr>
          <w:rFonts w:eastAsia="Times New Roman" w:cstheme="majorBidi"/>
          <w:lang w:val="sv-SE"/>
        </w:rPr>
        <w:t xml:space="preserve">personer som anser sig bli indirekt diskriminerade eftersom vården och omsorgen inte är tillräckligt klientcentrerad och </w:t>
      </w:r>
      <w:r w:rsidR="00F75BCA" w:rsidRPr="65CAE291">
        <w:rPr>
          <w:rFonts w:eastAsia="Times New Roman" w:cstheme="majorBidi"/>
          <w:lang w:val="sv-SE"/>
        </w:rPr>
        <w:t xml:space="preserve">eftersom </w:t>
      </w:r>
      <w:r w:rsidRPr="65CAE291">
        <w:rPr>
          <w:rFonts w:eastAsia="Times New Roman" w:cstheme="majorBidi"/>
          <w:lang w:val="sv-SE"/>
        </w:rPr>
        <w:t xml:space="preserve">samhället </w:t>
      </w:r>
      <w:r w:rsidR="00F75BCA" w:rsidRPr="65CAE291">
        <w:rPr>
          <w:rFonts w:eastAsia="Times New Roman" w:cstheme="majorBidi"/>
          <w:lang w:val="sv-SE"/>
        </w:rPr>
        <w:t xml:space="preserve">är </w:t>
      </w:r>
      <w:r w:rsidRPr="65CAE291">
        <w:rPr>
          <w:rFonts w:eastAsia="Times New Roman" w:cstheme="majorBidi"/>
          <w:lang w:val="sv-SE"/>
        </w:rPr>
        <w:t xml:space="preserve">otillgängligt. Det understryks av de som </w:t>
      </w:r>
      <w:r w:rsidR="00544619" w:rsidRPr="65CAE291">
        <w:rPr>
          <w:rFonts w:eastAsia="Times New Roman" w:cstheme="majorBidi"/>
          <w:lang w:val="sv-SE"/>
        </w:rPr>
        <w:t>har behov av</w:t>
      </w:r>
      <w:r w:rsidRPr="65CAE291">
        <w:rPr>
          <w:rFonts w:eastAsia="Times New Roman" w:cstheme="majorBidi"/>
          <w:lang w:val="sv-SE"/>
        </w:rPr>
        <w:t xml:space="preserve"> stöd i vardagen men saknar närstående som kan hjälpa dem få detta.   </w:t>
      </w:r>
    </w:p>
    <w:p w14:paraId="0000004C" w14:textId="17A9FFF2" w:rsidR="00EC363A" w:rsidRPr="00F1482C" w:rsidRDefault="005172BE"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De intervjuade upplever s</w:t>
      </w:r>
      <w:r w:rsidR="00F90AB5" w:rsidRPr="00F1482C">
        <w:rPr>
          <w:rFonts w:eastAsia="Times New Roman" w:cstheme="majorHAnsi"/>
          <w:szCs w:val="24"/>
          <w:lang w:val="sv-SE"/>
        </w:rPr>
        <w:t xml:space="preserve">ocialmyndigheternas byråkratiska ansökningsförfaranden och långa behandlingstider </w:t>
      </w:r>
      <w:r w:rsidRPr="00F1482C">
        <w:rPr>
          <w:rFonts w:eastAsia="Times New Roman" w:cstheme="majorHAnsi"/>
          <w:szCs w:val="24"/>
          <w:lang w:val="sv-SE"/>
        </w:rPr>
        <w:t xml:space="preserve">som </w:t>
      </w:r>
      <w:r w:rsidR="00F90AB5" w:rsidRPr="00F1482C">
        <w:rPr>
          <w:rFonts w:eastAsia="Times New Roman" w:cstheme="majorHAnsi"/>
          <w:szCs w:val="24"/>
          <w:lang w:val="sv-SE"/>
        </w:rPr>
        <w:t xml:space="preserve">uttröttande och indirekt diskriminerande. </w:t>
      </w:r>
      <w:r w:rsidRPr="00F1482C">
        <w:rPr>
          <w:rFonts w:eastAsia="Times New Roman" w:cstheme="majorHAnsi"/>
          <w:szCs w:val="24"/>
          <w:lang w:val="sv-SE"/>
        </w:rPr>
        <w:t>Samtidigt</w:t>
      </w:r>
      <w:r w:rsidR="00F90AB5" w:rsidRPr="00F1482C">
        <w:rPr>
          <w:rFonts w:eastAsia="Times New Roman" w:cstheme="majorHAnsi"/>
          <w:szCs w:val="24"/>
          <w:lang w:val="sv-SE"/>
        </w:rPr>
        <w:t xml:space="preserve"> uppfattas besvärstiderna som korta, vilket innebär att många som varit missnöjda med ett beslut inte haft ork att föra ärendet vidare. Vissa lyfter fram hur kampen om att få sina rättigheter tillgodosedda ibland känns som ett heltidsjobb och hur psykiskt belastande det är att regelbundet tvingas ansöka om samma service- eller stödform trots att funktionsnedsättningen är bestående. </w:t>
      </w:r>
    </w:p>
    <w:p w14:paraId="0000004D" w14:textId="113EC158"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Vissa</w:t>
      </w:r>
      <w:r w:rsidR="00A21037" w:rsidRPr="00F1482C">
        <w:rPr>
          <w:rFonts w:eastAsia="Times New Roman" w:cstheme="majorHAnsi"/>
          <w:szCs w:val="24"/>
          <w:lang w:val="sv-SE"/>
        </w:rPr>
        <w:t xml:space="preserve"> av de</w:t>
      </w:r>
      <w:r w:rsidRPr="00F1482C">
        <w:rPr>
          <w:rFonts w:eastAsia="Times New Roman" w:cstheme="majorHAnsi"/>
          <w:szCs w:val="24"/>
          <w:lang w:val="sv-SE"/>
        </w:rPr>
        <w:t xml:space="preserve"> intervjuade säger </w:t>
      </w:r>
      <w:r w:rsidR="00A37572" w:rsidRPr="00F1482C">
        <w:rPr>
          <w:rFonts w:eastAsia="Times New Roman" w:cstheme="majorHAnsi"/>
          <w:szCs w:val="24"/>
          <w:lang w:val="sv-SE"/>
        </w:rPr>
        <w:t>att de är</w:t>
      </w:r>
      <w:r w:rsidRPr="00F1482C">
        <w:rPr>
          <w:rFonts w:eastAsia="Times New Roman" w:cstheme="majorHAnsi"/>
          <w:szCs w:val="24"/>
          <w:lang w:val="sv-SE"/>
        </w:rPr>
        <w:t xml:space="preserve"> medvetna om att personal på boenden har tids- och resursbrist. De önskar se ett smidigare samarbete mellan funktionshinderföreningar och boenden vilket kunde garantera bättre bemötande och beaktande av klientens individuella behov och självbestämmanderätt. </w:t>
      </w:r>
    </w:p>
    <w:p w14:paraId="0000004E" w14:textId="32A64C43" w:rsidR="00EC363A" w:rsidRPr="00F1482C" w:rsidRDefault="00F90AB5" w:rsidP="00FC6873">
      <w:pPr>
        <w:pBdr>
          <w:top w:val="none" w:sz="0" w:space="2" w:color="auto"/>
          <w:bottom w:val="none" w:sz="0" w:space="2" w:color="auto"/>
          <w:between w:val="none" w:sz="0" w:space="2" w:color="auto"/>
        </w:pBdr>
        <w:shd w:val="clear" w:color="auto" w:fill="FFFFFF"/>
        <w:spacing w:after="80" w:line="360" w:lineRule="auto"/>
        <w:ind w:right="80"/>
        <w:rPr>
          <w:rFonts w:eastAsia="Times New Roman" w:cstheme="majorHAnsi"/>
          <w:szCs w:val="24"/>
          <w:lang w:val="sv-SE"/>
        </w:rPr>
      </w:pPr>
      <w:r w:rsidRPr="00F1482C">
        <w:rPr>
          <w:rFonts w:eastAsia="Times New Roman" w:cstheme="majorHAnsi"/>
          <w:szCs w:val="24"/>
          <w:lang w:val="sv-SE"/>
        </w:rPr>
        <w:t xml:space="preserve">I förbundets enkätundersökning berättar personer med funktionsnedsättning om upplevelser av att ha blivit uppsagda eller förlorat arbetstimmar på grund av rykten, fördomar eller missuppfattningar om deras kapacitet. Tröskeln att anmäla en händelse kan vara hög i ett litet samhälle som Åland, något som även Ålands ombudsmannamyndighet </w:t>
      </w:r>
      <w:r w:rsidR="00D00B7F" w:rsidRPr="00F1482C">
        <w:rPr>
          <w:rFonts w:eastAsia="Times New Roman" w:cstheme="majorHAnsi"/>
          <w:szCs w:val="24"/>
          <w:lang w:val="sv-SE"/>
        </w:rPr>
        <w:t>påtalar</w:t>
      </w:r>
      <w:r w:rsidRPr="00F1482C">
        <w:rPr>
          <w:rFonts w:eastAsia="Times New Roman" w:cstheme="majorHAnsi"/>
          <w:szCs w:val="24"/>
          <w:lang w:val="sv-SE"/>
        </w:rPr>
        <w:t xml:space="preserve"> i sin verksamhetsberättelse 2022. I enkäten lyfter många fram att arbetslivet i </w:t>
      </w:r>
      <w:r w:rsidRPr="00F1482C">
        <w:rPr>
          <w:rFonts w:eastAsia="Times New Roman" w:cstheme="majorHAnsi"/>
          <w:szCs w:val="24"/>
          <w:lang w:val="sv-SE"/>
        </w:rPr>
        <w:lastRenderedPageBreak/>
        <w:t xml:space="preserve">praktiken inte är tillgängligt överhuvudtaget, till exempel för personer med intellektuell funktionsnedsättning, och man upplever att myndigheternas insatser varit bristfälliga. </w:t>
      </w:r>
    </w:p>
    <w:p w14:paraId="6BDC31DC" w14:textId="77777777" w:rsidR="00D92988" w:rsidRDefault="00F90AB5" w:rsidP="00F90AB5">
      <w:pPr>
        <w:pStyle w:val="Rubrik3"/>
      </w:pPr>
      <w:bookmarkStart w:id="9" w:name="_Toc137813084"/>
      <w:r w:rsidRPr="00D92988">
        <w:t>Rekommendationer:</w:t>
      </w:r>
      <w:bookmarkEnd w:id="9"/>
      <w:r w:rsidRPr="00D92988">
        <w:t xml:space="preserve"> </w:t>
      </w:r>
    </w:p>
    <w:p w14:paraId="15C3D310" w14:textId="77777777" w:rsidR="00D92988"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Offentliga miljöer ska göra rimliga anpassningar för att alla ska kunna vara delaktiga.</w:t>
      </w:r>
    </w:p>
    <w:p w14:paraId="46305FA2" w14:textId="77777777" w:rsidR="00D92988"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Myndigheterna bör bemöta personer med funktionsnedsättning med respekt och empati utan att kränka deras människovärde, inte minst då personen har omfattande stödbehov eller flera funktionsnedsättningar. </w:t>
      </w:r>
    </w:p>
    <w:p w14:paraId="00000051" w14:textId="720F0B46" w:rsidR="00EC363A" w:rsidRPr="00F1482C" w:rsidRDefault="00F90AB5" w:rsidP="00FC6873">
      <w:pPr>
        <w:pStyle w:val="Liststycke"/>
        <w:numPr>
          <w:ilvl w:val="0"/>
          <w:numId w:val="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Trygga tillgången till arbete för alla. Det ska vara nolltolerans mot diskriminering på grund av funktionsnedsättning. </w:t>
      </w:r>
    </w:p>
    <w:p w14:paraId="00000052" w14:textId="77777777" w:rsidR="00EC363A" w:rsidRPr="00F1482C" w:rsidRDefault="00EC363A" w:rsidP="00FC6873">
      <w:pPr>
        <w:pStyle w:val="Rubrik2"/>
        <w:shd w:val="clear" w:color="auto" w:fill="FFFFFF"/>
        <w:spacing w:before="240" w:after="240" w:line="360" w:lineRule="auto"/>
        <w:rPr>
          <w:rFonts w:cstheme="majorHAnsi"/>
          <w:sz w:val="26"/>
          <w:szCs w:val="26"/>
          <w:lang w:val="sv-SE"/>
        </w:rPr>
      </w:pPr>
      <w:bookmarkStart w:id="10" w:name="_el9ue8orqy2n" w:colFirst="0" w:colLast="0"/>
      <w:bookmarkEnd w:id="10"/>
    </w:p>
    <w:p w14:paraId="00000053" w14:textId="10CC4316" w:rsidR="00EC363A" w:rsidRPr="00F1482C" w:rsidRDefault="00F90AB5" w:rsidP="00FC6873">
      <w:pPr>
        <w:pStyle w:val="Rubrik2"/>
        <w:shd w:val="clear" w:color="auto" w:fill="FFFFFF"/>
        <w:spacing w:before="240" w:after="240" w:line="360" w:lineRule="auto"/>
        <w:rPr>
          <w:rFonts w:cstheme="majorHAnsi"/>
          <w:lang w:val="sv-SE"/>
        </w:rPr>
      </w:pPr>
      <w:bookmarkStart w:id="11" w:name="_Toc137813085"/>
      <w:r w:rsidRPr="00F1482C">
        <w:rPr>
          <w:rFonts w:cstheme="majorHAnsi"/>
          <w:lang w:val="sv-SE"/>
        </w:rPr>
        <w:t>Artikel 6 Kvinnor med funktionsnedsättning</w:t>
      </w:r>
      <w:bookmarkEnd w:id="11"/>
    </w:p>
    <w:p w14:paraId="490C3891" w14:textId="334699C7" w:rsidR="00FD6A70" w:rsidRDefault="0017384D" w:rsidP="0017384D">
      <w:pPr>
        <w:pBdr>
          <w:bottom w:val="single" w:sz="6" w:space="1" w:color="auto"/>
        </w:pBdr>
        <w:spacing w:line="360" w:lineRule="auto"/>
        <w:rPr>
          <w:lang w:val="sv-SE"/>
        </w:rPr>
      </w:pPr>
      <w:r w:rsidRPr="00F1482C">
        <w:rPr>
          <w:b/>
          <w:bCs/>
          <w:lang w:val="sv-SE"/>
        </w:rPr>
        <w:t>Artikeln säger att:</w:t>
      </w:r>
      <w:r w:rsidRPr="00F1482C">
        <w:rPr>
          <w:lang w:val="sv-SE"/>
        </w:rPr>
        <w:br/>
        <w:t>Kvinnor med funktionsnedsättning riskerar utsättas för flerfaldig diskriminering. Staterna ska säkerställa att kvinnor med funktionsnedsättning kan åtnjuta sina rättigheter på lika villkor som andra.</w:t>
      </w:r>
    </w:p>
    <w:p w14:paraId="00000054" w14:textId="3354A121" w:rsidR="00EC363A" w:rsidRPr="00F1482C" w:rsidRDefault="00743350" w:rsidP="307FB664">
      <w:pPr>
        <w:shd w:val="clear" w:color="auto" w:fill="FFFFFF" w:themeFill="background1"/>
        <w:spacing w:before="240" w:after="240" w:line="360" w:lineRule="auto"/>
        <w:rPr>
          <w:rFonts w:eastAsia="Times New Roman" w:cstheme="majorBidi"/>
          <w:lang w:val="sv-SE"/>
        </w:rPr>
      </w:pPr>
      <w:r>
        <w:rPr>
          <w:rFonts w:eastAsia="Times New Roman" w:cstheme="majorHAnsi"/>
          <w:szCs w:val="24"/>
          <w:lang w:val="sv-SE"/>
        </w:rPr>
        <w:br/>
      </w:r>
      <w:r w:rsidR="00F90AB5" w:rsidRPr="307FB664">
        <w:rPr>
          <w:rFonts w:eastAsia="Times New Roman" w:cstheme="majorBidi"/>
          <w:lang w:val="sv-SE"/>
        </w:rPr>
        <w:t xml:space="preserve">I rapporten </w:t>
      </w:r>
      <w:r w:rsidR="00F90AB5" w:rsidRPr="307FB664">
        <w:rPr>
          <w:rFonts w:eastAsia="Times New Roman" w:cstheme="majorBidi"/>
          <w:i/>
          <w:iCs/>
          <w:lang w:val="sv-SE"/>
        </w:rPr>
        <w:t>De särskilt utsatta och utkomststödet på Åland</w:t>
      </w:r>
      <w:r w:rsidR="00F90AB5" w:rsidRPr="307FB664">
        <w:rPr>
          <w:rFonts w:eastAsia="Times New Roman" w:cstheme="majorBidi"/>
          <w:lang w:val="sv-SE"/>
        </w:rPr>
        <w:t xml:space="preserve"> uppges att det finns två större grupper som är mottagare av utkomststöd, ensamstående män </w:t>
      </w:r>
      <w:r w:rsidR="0013078F" w:rsidRPr="307FB664">
        <w:rPr>
          <w:rFonts w:eastAsia="Times New Roman" w:cstheme="majorBidi"/>
          <w:lang w:val="sv-SE"/>
        </w:rPr>
        <w:t xml:space="preserve">samt </w:t>
      </w:r>
      <w:r w:rsidR="00F90AB5" w:rsidRPr="307FB664">
        <w:rPr>
          <w:rFonts w:eastAsia="Times New Roman" w:cstheme="majorBidi"/>
          <w:lang w:val="sv-SE"/>
        </w:rPr>
        <w:t>medelålders kvinnor som lider av “diffus värk” eller utbrändhet.</w:t>
      </w:r>
      <w:r w:rsidR="00F90AB5" w:rsidRPr="307FB664">
        <w:rPr>
          <w:rFonts w:eastAsia="Times New Roman" w:cstheme="majorBidi"/>
          <w:vertAlign w:val="superscript"/>
        </w:rPr>
        <w:footnoteReference w:id="5"/>
      </w:r>
      <w:r w:rsidR="0013078F" w:rsidRPr="307FB664">
        <w:rPr>
          <w:rFonts w:eastAsia="Times New Roman" w:cstheme="majorBidi"/>
          <w:lang w:val="sv-SE"/>
        </w:rPr>
        <w:t xml:space="preserve"> </w:t>
      </w:r>
      <w:r w:rsidR="00F90AB5" w:rsidRPr="307FB664">
        <w:rPr>
          <w:rFonts w:eastAsia="Times New Roman" w:cstheme="majorBidi"/>
          <w:lang w:val="sv-SE"/>
        </w:rPr>
        <w:t>Statistik från 2016</w:t>
      </w:r>
      <w:r w:rsidR="006F36E8" w:rsidRPr="307FB664">
        <w:rPr>
          <w:rFonts w:eastAsia="Times New Roman" w:cstheme="majorBidi"/>
          <w:lang w:val="sv-SE"/>
        </w:rPr>
        <w:t>-</w:t>
      </w:r>
      <w:r w:rsidR="00F90AB5" w:rsidRPr="307FB664">
        <w:rPr>
          <w:rFonts w:eastAsia="Times New Roman" w:cstheme="majorBidi"/>
          <w:lang w:val="sv-SE"/>
        </w:rPr>
        <w:t xml:space="preserve">2021 visar även att åländska kvinnor i mycket högre utsträckning mottagit sjukdagpenning jämfört med män. 2016 </w:t>
      </w:r>
      <w:r w:rsidR="006F77D3" w:rsidRPr="307FB664">
        <w:rPr>
          <w:rFonts w:eastAsia="Times New Roman" w:cstheme="majorBidi"/>
          <w:lang w:val="sv-SE"/>
        </w:rPr>
        <w:t>mottog</w:t>
      </w:r>
      <w:r w:rsidR="00F90AB5" w:rsidRPr="307FB664">
        <w:rPr>
          <w:rFonts w:eastAsia="Times New Roman" w:cstheme="majorBidi"/>
          <w:lang w:val="sv-SE"/>
        </w:rPr>
        <w:t xml:space="preserve"> nästan dubbelt fler kvinnor </w:t>
      </w:r>
      <w:r w:rsidR="006F77D3" w:rsidRPr="307FB664">
        <w:rPr>
          <w:rFonts w:eastAsia="Times New Roman" w:cstheme="majorBidi"/>
          <w:lang w:val="sv-SE"/>
        </w:rPr>
        <w:t xml:space="preserve">i arbetsför ålder sjukdagpenning jämfört med </w:t>
      </w:r>
      <w:r w:rsidR="00F90AB5" w:rsidRPr="307FB664">
        <w:rPr>
          <w:rFonts w:eastAsia="Times New Roman" w:cstheme="majorBidi"/>
          <w:lang w:val="sv-SE"/>
        </w:rPr>
        <w:t>män</w:t>
      </w:r>
      <w:r w:rsidR="006F77D3" w:rsidRPr="307FB664">
        <w:rPr>
          <w:rFonts w:eastAsia="Times New Roman" w:cstheme="majorBidi"/>
          <w:lang w:val="sv-SE"/>
        </w:rPr>
        <w:t>nen</w:t>
      </w:r>
      <w:r w:rsidR="00F90AB5" w:rsidRPr="307FB664">
        <w:rPr>
          <w:rFonts w:eastAsia="Times New Roman" w:cstheme="majorBidi"/>
          <w:lang w:val="sv-SE"/>
        </w:rPr>
        <w:t xml:space="preserve">, 2021 </w:t>
      </w:r>
      <w:r w:rsidR="006F77D3" w:rsidRPr="307FB664">
        <w:rPr>
          <w:rFonts w:eastAsia="Times New Roman" w:cstheme="majorBidi"/>
          <w:lang w:val="sv-SE"/>
        </w:rPr>
        <w:t>hade</w:t>
      </w:r>
      <w:r w:rsidR="00F90AB5" w:rsidRPr="307FB664">
        <w:rPr>
          <w:rFonts w:eastAsia="Times New Roman" w:cstheme="majorBidi"/>
          <w:lang w:val="sv-SE"/>
        </w:rPr>
        <w:t xml:space="preserve"> skillnaden jämnats ut något. </w:t>
      </w:r>
      <w:r w:rsidR="00C62989" w:rsidRPr="307FB664">
        <w:rPr>
          <w:rFonts w:eastAsia="Times New Roman" w:cstheme="majorBidi"/>
          <w:lang w:val="sv-SE"/>
        </w:rPr>
        <w:t xml:space="preserve">På </w:t>
      </w:r>
      <w:r w:rsidR="00F90AB5" w:rsidRPr="307FB664">
        <w:rPr>
          <w:rFonts w:eastAsia="Times New Roman" w:cstheme="majorBidi"/>
          <w:lang w:val="sv-SE"/>
        </w:rPr>
        <w:t>Åland är det</w:t>
      </w:r>
      <w:r w:rsidR="00C62989" w:rsidRPr="307FB664">
        <w:rPr>
          <w:rFonts w:eastAsia="Times New Roman" w:cstheme="majorBidi"/>
          <w:lang w:val="sv-SE"/>
        </w:rPr>
        <w:t xml:space="preserve"> även</w:t>
      </w:r>
      <w:r w:rsidR="00F90AB5" w:rsidRPr="307FB664">
        <w:rPr>
          <w:rFonts w:eastAsia="Times New Roman" w:cstheme="majorBidi"/>
          <w:lang w:val="sv-SE"/>
        </w:rPr>
        <w:t xml:space="preserve"> en större andel kvinnor</w:t>
      </w:r>
      <w:r w:rsidR="55F002DC" w:rsidRPr="307FB664">
        <w:rPr>
          <w:rFonts w:eastAsia="Times New Roman" w:cstheme="majorBidi"/>
          <w:lang w:val="sv-SE"/>
        </w:rPr>
        <w:t xml:space="preserve"> än män</w:t>
      </w:r>
      <w:r w:rsidR="00F90AB5" w:rsidRPr="307FB664">
        <w:rPr>
          <w:rFonts w:eastAsia="Times New Roman" w:cstheme="majorBidi"/>
          <w:lang w:val="sv-SE"/>
        </w:rPr>
        <w:t xml:space="preserve"> som fått sjukdagpenning jämfört med siffror för hela landet</w:t>
      </w:r>
      <w:r w:rsidR="00C62989" w:rsidRPr="307FB664">
        <w:rPr>
          <w:rFonts w:eastAsia="Times New Roman" w:cstheme="majorBidi"/>
          <w:lang w:val="sv-SE"/>
        </w:rPr>
        <w:t xml:space="preserve"> under samma tidsperiod</w:t>
      </w:r>
      <w:r w:rsidR="00F90AB5" w:rsidRPr="307FB664">
        <w:rPr>
          <w:rFonts w:eastAsia="Times New Roman" w:cstheme="majorBidi"/>
          <w:lang w:val="sv-SE"/>
        </w:rPr>
        <w:t>.</w:t>
      </w:r>
      <w:r w:rsidR="00F90AB5" w:rsidRPr="307FB664">
        <w:rPr>
          <w:rFonts w:eastAsia="Times New Roman" w:cstheme="majorBidi"/>
          <w:vertAlign w:val="superscript"/>
        </w:rPr>
        <w:footnoteReference w:id="6"/>
      </w:r>
      <w:r w:rsidR="00F90AB5" w:rsidRPr="307FB664">
        <w:rPr>
          <w:rFonts w:eastAsia="Times New Roman" w:cstheme="majorBidi"/>
          <w:lang w:val="sv-SE"/>
        </w:rPr>
        <w:t xml:space="preserve"> 2020 var 362 kvinnor nya sjukpensionärer jämfört med 283 män</w:t>
      </w:r>
      <w:r w:rsidR="530FFF9F" w:rsidRPr="307FB664">
        <w:rPr>
          <w:rFonts w:eastAsia="Times New Roman" w:cstheme="majorBidi"/>
          <w:lang w:val="sv-SE"/>
        </w:rPr>
        <w:t xml:space="preserve"> på Åland</w:t>
      </w:r>
      <w:r w:rsidR="00F90AB5" w:rsidRPr="307FB664">
        <w:rPr>
          <w:rFonts w:eastAsia="Times New Roman" w:cstheme="majorBidi"/>
          <w:lang w:val="sv-SE"/>
        </w:rPr>
        <w:t xml:space="preserve">. Dubbelt fler kvinnor än </w:t>
      </w:r>
      <w:r w:rsidR="00F90AB5" w:rsidRPr="307FB664">
        <w:rPr>
          <w:rFonts w:eastAsia="Times New Roman" w:cstheme="majorBidi"/>
          <w:lang w:val="sv-SE"/>
        </w:rPr>
        <w:lastRenderedPageBreak/>
        <w:t>män har sjukdomar i muskoskeletala systemet som orsak till pensioneringen och det innefattar bland annat reumatism, artros, smärtsjukdomar i ryggen och fibromyalgi.</w:t>
      </w:r>
      <w:r w:rsidR="00F90AB5" w:rsidRPr="307FB664">
        <w:rPr>
          <w:rFonts w:eastAsia="Times New Roman" w:cstheme="majorBidi"/>
          <w:vertAlign w:val="superscript"/>
        </w:rPr>
        <w:footnoteReference w:id="7"/>
      </w:r>
      <w:r w:rsidR="00F90AB5" w:rsidRPr="307FB664">
        <w:rPr>
          <w:rFonts w:eastAsia="Times New Roman" w:cstheme="majorBidi"/>
          <w:lang w:val="sv-SE"/>
        </w:rPr>
        <w:t xml:space="preserve"> </w:t>
      </w:r>
    </w:p>
    <w:p w14:paraId="00000056" w14:textId="6ED22FD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Åländska kvinnor har</w:t>
      </w:r>
      <w:r w:rsidR="7EECC8AF" w:rsidRPr="65CAE291">
        <w:rPr>
          <w:rFonts w:eastAsia="Times New Roman" w:cstheme="majorBidi"/>
          <w:lang w:val="sv-SE"/>
        </w:rPr>
        <w:t xml:space="preserve"> i genomsnitt</w:t>
      </w:r>
      <w:r w:rsidRPr="65CAE291">
        <w:rPr>
          <w:rFonts w:eastAsia="Times New Roman" w:cstheme="majorBidi"/>
          <w:lang w:val="sv-SE"/>
        </w:rPr>
        <w:t xml:space="preserve"> lägre inkomst än åländska män vilket inverkar ytterligare på deras livssituation. Kvinnors sammanlagda skattepliktiga inkomster uppgick 2019 till 75 procent av männens och ensamboende kvinnor lever till större del än män under den relativa fattigdomsgränsen, det gäller framför allt kvinnor efter pensionsåldern.</w:t>
      </w:r>
      <w:r w:rsidRPr="65CAE291">
        <w:rPr>
          <w:rFonts w:eastAsia="Times New Roman" w:cstheme="majorBidi"/>
          <w:vertAlign w:val="superscript"/>
        </w:rPr>
        <w:footnoteReference w:id="8"/>
      </w:r>
      <w:r w:rsidRPr="65CAE291">
        <w:rPr>
          <w:rFonts w:eastAsia="Times New Roman" w:cstheme="majorBidi"/>
          <w:lang w:val="sv-SE"/>
        </w:rPr>
        <w:t xml:space="preserve"> Kvinnor är oftare de som tar det största ansvaret för barn samt även för sjuka närstående, vilket ökar belastningen både mentalt och fysiskt och kan vara en bidragande orsak till sjukskrivningar.</w:t>
      </w:r>
      <w:r w:rsidR="00BA4AEC" w:rsidRPr="65CAE291">
        <w:rPr>
          <w:rFonts w:eastAsia="Times New Roman" w:cstheme="majorBidi"/>
          <w:lang w:val="sv-SE"/>
        </w:rPr>
        <w:t xml:space="preserve"> </w:t>
      </w:r>
      <w:r w:rsidRPr="65CAE291">
        <w:rPr>
          <w:rFonts w:eastAsia="Times New Roman" w:cstheme="majorBidi"/>
          <w:lang w:val="sv-SE"/>
        </w:rPr>
        <w:t xml:space="preserve">Kvinnor med funktionsnedsättning är särskilt sårbara ekonomiskt eftersom de oftare är sjukskrivna eller sjukpensionärer. Längre sjukskrivningar påverkar dessutom hur stor pensionen blir. </w:t>
      </w:r>
      <w:r w:rsidR="73632884" w:rsidRPr="65CAE291">
        <w:rPr>
          <w:rFonts w:eastAsia="Times New Roman" w:cstheme="majorBidi"/>
          <w:lang w:val="sv-SE"/>
        </w:rPr>
        <w:t>Det</w:t>
      </w:r>
      <w:r w:rsidRPr="65CAE291">
        <w:rPr>
          <w:rFonts w:eastAsia="Times New Roman" w:cstheme="majorBidi"/>
          <w:lang w:val="sv-SE"/>
        </w:rPr>
        <w:t xml:space="preserve"> framkom</w:t>
      </w:r>
      <w:r w:rsidR="1A368044" w:rsidRPr="65CAE291">
        <w:rPr>
          <w:rFonts w:eastAsia="Times New Roman" w:cstheme="majorBidi"/>
          <w:lang w:val="sv-SE"/>
        </w:rPr>
        <w:t xml:space="preserve"> också</w:t>
      </w:r>
      <w:r w:rsidRPr="65CAE291">
        <w:rPr>
          <w:rFonts w:eastAsia="Times New Roman" w:cstheme="majorBidi"/>
          <w:lang w:val="sv-SE"/>
        </w:rPr>
        <w:t xml:space="preserve"> i vår enkätundersökning att</w:t>
      </w:r>
      <w:r w:rsidR="20DDE2B4" w:rsidRPr="65CAE291">
        <w:rPr>
          <w:rFonts w:eastAsia="Times New Roman" w:cstheme="majorBidi"/>
          <w:lang w:val="sv-SE"/>
        </w:rPr>
        <w:t xml:space="preserve"> en</w:t>
      </w:r>
      <w:r w:rsidRPr="65CAE291">
        <w:rPr>
          <w:rFonts w:eastAsia="Times New Roman" w:cstheme="majorBidi"/>
          <w:lang w:val="sv-SE"/>
        </w:rPr>
        <w:t xml:space="preserve"> dubbelt</w:t>
      </w:r>
      <w:r w:rsidR="2DAB5945" w:rsidRPr="65CAE291">
        <w:rPr>
          <w:rFonts w:eastAsia="Times New Roman" w:cstheme="majorBidi"/>
          <w:lang w:val="sv-SE"/>
        </w:rPr>
        <w:t xml:space="preserve"> högre</w:t>
      </w:r>
      <w:r w:rsidRPr="65CAE291">
        <w:rPr>
          <w:rFonts w:eastAsia="Times New Roman" w:cstheme="majorBidi"/>
          <w:lang w:val="sv-SE"/>
        </w:rPr>
        <w:t xml:space="preserve"> </w:t>
      </w:r>
      <w:r w:rsidR="0EB283CC" w:rsidRPr="65CAE291">
        <w:rPr>
          <w:rFonts w:eastAsia="Times New Roman" w:cstheme="majorBidi"/>
          <w:lang w:val="sv-SE"/>
        </w:rPr>
        <w:t xml:space="preserve">procent </w:t>
      </w:r>
      <w:r w:rsidRPr="65CAE291">
        <w:rPr>
          <w:rFonts w:eastAsia="Times New Roman" w:cstheme="majorBidi"/>
          <w:lang w:val="sv-SE"/>
        </w:rPr>
        <w:t xml:space="preserve">kvinnor än män upplevt fattigdom. </w:t>
      </w:r>
      <w:r w:rsidR="00335970" w:rsidRPr="65CAE291">
        <w:rPr>
          <w:rFonts w:eastAsia="Times New Roman" w:cstheme="majorBidi"/>
          <w:lang w:val="sv-SE"/>
        </w:rPr>
        <w:t>Enkäten visade också att</w:t>
      </w:r>
      <w:r w:rsidRPr="65CAE291">
        <w:rPr>
          <w:rFonts w:eastAsia="Times New Roman" w:cstheme="majorBidi"/>
          <w:lang w:val="sv-SE"/>
        </w:rPr>
        <w:t xml:space="preserve"> kvinnor i högre grad än män blivit tvungna att ge avkall på både det sociala och materiella, </w:t>
      </w:r>
      <w:r w:rsidR="005E2F03" w:rsidRPr="65CAE291">
        <w:rPr>
          <w:rFonts w:eastAsia="Times New Roman" w:cstheme="majorBidi"/>
          <w:lang w:val="sv-SE"/>
        </w:rPr>
        <w:t>som</w:t>
      </w:r>
      <w:r w:rsidRPr="65CAE291">
        <w:rPr>
          <w:rFonts w:eastAsia="Times New Roman" w:cstheme="majorBidi"/>
          <w:lang w:val="sv-SE"/>
        </w:rPr>
        <w:t xml:space="preserve"> fritidsaktiviteter, hälsosam kost, kläder samt läkemedel och förbrukningsartiklar. </w:t>
      </w:r>
      <w:r w:rsidR="005E2F03" w:rsidRPr="65CAE291">
        <w:rPr>
          <w:rFonts w:eastAsia="Times New Roman" w:cstheme="majorBidi"/>
          <w:lang w:val="sv-SE"/>
        </w:rPr>
        <w:t>Där</w:t>
      </w:r>
      <w:r w:rsidRPr="65CAE291">
        <w:rPr>
          <w:rFonts w:eastAsia="Times New Roman" w:cstheme="majorBidi"/>
          <w:lang w:val="sv-SE"/>
        </w:rPr>
        <w:t xml:space="preserve"> framkommer också att </w:t>
      </w:r>
      <w:r w:rsidR="005E2F03" w:rsidRPr="65CAE291">
        <w:rPr>
          <w:rFonts w:eastAsia="Times New Roman" w:cstheme="majorBidi"/>
          <w:lang w:val="sv-SE"/>
        </w:rPr>
        <w:t>en</w:t>
      </w:r>
      <w:r w:rsidRPr="65CAE291">
        <w:rPr>
          <w:rFonts w:eastAsia="Times New Roman" w:cstheme="majorBidi"/>
          <w:lang w:val="sv-SE"/>
        </w:rPr>
        <w:t xml:space="preserve"> dåli</w:t>
      </w:r>
      <w:r w:rsidR="005E2F03" w:rsidRPr="65CAE291">
        <w:rPr>
          <w:rFonts w:eastAsia="Times New Roman" w:cstheme="majorBidi"/>
          <w:lang w:val="sv-SE"/>
        </w:rPr>
        <w:t>g</w:t>
      </w:r>
      <w:r w:rsidRPr="65CAE291">
        <w:rPr>
          <w:rFonts w:eastAsia="Times New Roman" w:cstheme="majorBidi"/>
          <w:lang w:val="sv-SE"/>
        </w:rPr>
        <w:t xml:space="preserve"> ekonomisk situation</w:t>
      </w:r>
      <w:r w:rsidR="13243A98" w:rsidRPr="65CAE291">
        <w:rPr>
          <w:rFonts w:eastAsia="Times New Roman" w:cstheme="majorBidi"/>
          <w:lang w:val="sv-SE"/>
        </w:rPr>
        <w:t xml:space="preserve"> kan</w:t>
      </w:r>
      <w:r w:rsidRPr="65CAE291">
        <w:rPr>
          <w:rFonts w:eastAsia="Times New Roman" w:cstheme="majorBidi"/>
          <w:lang w:val="sv-SE"/>
        </w:rPr>
        <w:t xml:space="preserve"> placera en kvinna i beroendeställning i förhållande till partnern. </w:t>
      </w:r>
    </w:p>
    <w:p w14:paraId="00000057" w14:textId="278BC94A" w:rsidR="00EC363A" w:rsidRPr="00F1482C" w:rsidRDefault="00865F3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Det är ofta</w:t>
      </w:r>
      <w:r w:rsidR="00F90AB5" w:rsidRPr="307FB664">
        <w:rPr>
          <w:rFonts w:eastAsia="Times New Roman" w:cstheme="majorBidi"/>
          <w:lang w:val="sv-SE"/>
        </w:rPr>
        <w:t xml:space="preserve"> flera omständigheter som sammantaget ger upphov till en krävande</w:t>
      </w:r>
      <w:r w:rsidRPr="307FB664">
        <w:rPr>
          <w:rFonts w:eastAsia="Times New Roman" w:cstheme="majorBidi"/>
          <w:lang w:val="sv-SE"/>
        </w:rPr>
        <w:t xml:space="preserve"> </w:t>
      </w:r>
      <w:r w:rsidR="00F90AB5" w:rsidRPr="307FB664">
        <w:rPr>
          <w:rFonts w:eastAsia="Times New Roman" w:cstheme="majorBidi"/>
          <w:lang w:val="sv-SE"/>
        </w:rPr>
        <w:t>situation</w:t>
      </w:r>
      <w:r w:rsidR="005D7369" w:rsidRPr="307FB664">
        <w:rPr>
          <w:rFonts w:eastAsia="Times New Roman" w:cstheme="majorBidi"/>
          <w:lang w:val="sv-SE"/>
        </w:rPr>
        <w:t xml:space="preserve"> för många kvinnor</w:t>
      </w:r>
      <w:r w:rsidR="00F90AB5" w:rsidRPr="307FB664">
        <w:rPr>
          <w:rFonts w:eastAsia="Times New Roman" w:cstheme="majorBidi"/>
          <w:lang w:val="sv-SE"/>
        </w:rPr>
        <w:t xml:space="preserve">. </w:t>
      </w:r>
      <w:r w:rsidR="005D7369" w:rsidRPr="307FB664">
        <w:rPr>
          <w:rFonts w:eastAsia="Times New Roman" w:cstheme="majorBidi"/>
          <w:lang w:val="sv-SE"/>
        </w:rPr>
        <w:t>De upplever a</w:t>
      </w:r>
      <w:r w:rsidR="00F90AB5" w:rsidRPr="307FB664">
        <w:rPr>
          <w:rFonts w:eastAsia="Times New Roman" w:cstheme="majorBidi"/>
          <w:lang w:val="sv-SE"/>
        </w:rPr>
        <w:t>rbetslivet som delvis oåtkomligt och servicesystemets byråkrati som betungande. Omgivningens fördomar och negativa attityder belastar</w:t>
      </w:r>
      <w:r w:rsidR="00CC0797" w:rsidRPr="307FB664">
        <w:rPr>
          <w:rFonts w:eastAsia="Times New Roman" w:cstheme="majorBidi"/>
          <w:lang w:val="sv-SE"/>
        </w:rPr>
        <w:t xml:space="preserve"> också</w:t>
      </w:r>
      <w:r w:rsidR="5339CD3F" w:rsidRPr="307FB664">
        <w:rPr>
          <w:rFonts w:eastAsia="Times New Roman" w:cstheme="majorBidi"/>
          <w:lang w:val="sv-SE"/>
        </w:rPr>
        <w:t>,</w:t>
      </w:r>
      <w:r w:rsidR="00F90AB5" w:rsidRPr="307FB664">
        <w:rPr>
          <w:rFonts w:eastAsia="Times New Roman" w:cstheme="majorBidi"/>
          <w:lang w:val="sv-SE"/>
        </w:rPr>
        <w:t xml:space="preserve"> och </w:t>
      </w:r>
      <w:r w:rsidR="005D7369" w:rsidRPr="307FB664">
        <w:rPr>
          <w:rFonts w:eastAsia="Times New Roman" w:cstheme="majorBidi"/>
          <w:lang w:val="sv-SE"/>
        </w:rPr>
        <w:t xml:space="preserve">höga </w:t>
      </w:r>
      <w:r w:rsidR="00DD14F4" w:rsidRPr="307FB664">
        <w:rPr>
          <w:rFonts w:eastAsia="Times New Roman" w:cstheme="majorBidi"/>
          <w:lang w:val="sv-SE"/>
        </w:rPr>
        <w:t>krav när det gäller familjeliv</w:t>
      </w:r>
      <w:r w:rsidR="00CC0797" w:rsidRPr="307FB664">
        <w:rPr>
          <w:rFonts w:eastAsia="Times New Roman" w:cstheme="majorBidi"/>
          <w:lang w:val="sv-SE"/>
        </w:rPr>
        <w:t xml:space="preserve">et ger </w:t>
      </w:r>
      <w:r w:rsidR="00F90AB5" w:rsidRPr="307FB664">
        <w:rPr>
          <w:rFonts w:eastAsia="Times New Roman" w:cstheme="majorBidi"/>
          <w:lang w:val="sv-SE"/>
        </w:rPr>
        <w:t xml:space="preserve">känslan av att inte räcka till. </w:t>
      </w:r>
      <w:r w:rsidR="00CC0797" w:rsidRPr="307FB664">
        <w:rPr>
          <w:rFonts w:eastAsia="Times New Roman" w:cstheme="majorBidi"/>
          <w:lang w:val="sv-SE"/>
        </w:rPr>
        <w:t xml:space="preserve">Dåligt bemötande </w:t>
      </w:r>
      <w:r w:rsidR="00F90AB5" w:rsidRPr="307FB664">
        <w:rPr>
          <w:rFonts w:eastAsia="Times New Roman" w:cstheme="majorBidi"/>
          <w:lang w:val="sv-SE"/>
        </w:rPr>
        <w:t xml:space="preserve">av personal </w:t>
      </w:r>
      <w:r w:rsidR="00CC0797" w:rsidRPr="307FB664">
        <w:rPr>
          <w:rFonts w:eastAsia="Times New Roman" w:cstheme="majorBidi"/>
          <w:lang w:val="sv-SE"/>
        </w:rPr>
        <w:t>i</w:t>
      </w:r>
      <w:r w:rsidR="00F90AB5" w:rsidRPr="307FB664">
        <w:rPr>
          <w:rFonts w:eastAsia="Times New Roman" w:cstheme="majorBidi"/>
          <w:lang w:val="sv-SE"/>
        </w:rPr>
        <w:t xml:space="preserve"> social- och hälsovården har i en del fall bidragit till känslan av utanförskap. </w:t>
      </w:r>
      <w:r w:rsidR="00CC0797" w:rsidRPr="307FB664">
        <w:rPr>
          <w:rFonts w:eastAsia="Times New Roman" w:cstheme="majorBidi"/>
          <w:lang w:val="sv-SE"/>
        </w:rPr>
        <w:t>Kvinnor med osynlig funktionsnedsättning</w:t>
      </w:r>
      <w:r w:rsidR="00F90AB5" w:rsidRPr="307FB664">
        <w:rPr>
          <w:rFonts w:eastAsia="Times New Roman" w:cstheme="majorBidi"/>
          <w:lang w:val="sv-SE"/>
        </w:rPr>
        <w:t xml:space="preserve"> uppfatta</w:t>
      </w:r>
      <w:r w:rsidR="5D1B837D" w:rsidRPr="307FB664">
        <w:rPr>
          <w:rFonts w:eastAsia="Times New Roman" w:cstheme="majorBidi"/>
          <w:lang w:val="sv-SE"/>
        </w:rPr>
        <w:t>r</w:t>
      </w:r>
      <w:r w:rsidR="00F90AB5" w:rsidRPr="307FB664">
        <w:rPr>
          <w:rFonts w:eastAsia="Times New Roman" w:cstheme="majorBidi"/>
          <w:lang w:val="sv-SE"/>
        </w:rPr>
        <w:t xml:space="preserve"> att</w:t>
      </w:r>
      <w:r w:rsidR="00CC0797" w:rsidRPr="307FB664">
        <w:rPr>
          <w:rFonts w:eastAsia="Times New Roman" w:cstheme="majorBidi"/>
          <w:lang w:val="sv-SE"/>
        </w:rPr>
        <w:t xml:space="preserve"> deras funktionsnedsättning </w:t>
      </w:r>
      <w:r w:rsidR="00F90AB5" w:rsidRPr="307FB664">
        <w:rPr>
          <w:rFonts w:eastAsia="Times New Roman" w:cstheme="majorBidi"/>
          <w:lang w:val="sv-SE"/>
        </w:rPr>
        <w:t xml:space="preserve">ifrågasätts eller underskattas. I fall där bemötandet tvärtom varit respektfullt och empatiskt har </w:t>
      </w:r>
      <w:r w:rsidR="00CC0797" w:rsidRPr="307FB664">
        <w:rPr>
          <w:rFonts w:eastAsia="Times New Roman" w:cstheme="majorBidi"/>
          <w:lang w:val="sv-SE"/>
        </w:rPr>
        <w:t>det</w:t>
      </w:r>
      <w:r w:rsidR="00F90AB5" w:rsidRPr="307FB664">
        <w:rPr>
          <w:rFonts w:eastAsia="Times New Roman" w:cstheme="majorBidi"/>
          <w:lang w:val="sv-SE"/>
        </w:rPr>
        <w:t xml:space="preserve"> haft en positiv och hoppingivande inverkan på </w:t>
      </w:r>
      <w:r w:rsidR="00606A82" w:rsidRPr="307FB664">
        <w:rPr>
          <w:rFonts w:eastAsia="Times New Roman" w:cstheme="majorBidi"/>
          <w:lang w:val="sv-SE"/>
        </w:rPr>
        <w:t>kvinnornas</w:t>
      </w:r>
      <w:r w:rsidR="00F90AB5" w:rsidRPr="307FB664">
        <w:rPr>
          <w:rFonts w:eastAsia="Times New Roman" w:cstheme="majorBidi"/>
          <w:lang w:val="sv-SE"/>
        </w:rPr>
        <w:t xml:space="preserve"> välbefinnande och livshantering.</w:t>
      </w:r>
      <w:r w:rsidR="00F90AB5" w:rsidRPr="307FB664">
        <w:rPr>
          <w:rFonts w:eastAsia="Times New Roman" w:cstheme="majorBidi"/>
          <w:vertAlign w:val="superscript"/>
        </w:rPr>
        <w:footnoteReference w:id="9"/>
      </w:r>
    </w:p>
    <w:p w14:paraId="00000058" w14:textId="64233419" w:rsidR="00EC363A" w:rsidRPr="0074546B" w:rsidRDefault="00F90AB5" w:rsidP="0074546B">
      <w:pPr>
        <w:pStyle w:val="Rubrik3"/>
      </w:pPr>
      <w:bookmarkStart w:id="12" w:name="_Toc137813086"/>
      <w:r w:rsidRPr="0074546B">
        <w:lastRenderedPageBreak/>
        <w:t>Rekommendation</w:t>
      </w:r>
      <w:r w:rsidR="0074546B" w:rsidRPr="0074546B">
        <w:t>er</w:t>
      </w:r>
      <w:r w:rsidRPr="0074546B">
        <w:t>:</w:t>
      </w:r>
      <w:bookmarkEnd w:id="12"/>
    </w:p>
    <w:p w14:paraId="7E5223BF" w14:textId="77777777" w:rsidR="00F520FA" w:rsidRPr="00F1482C" w:rsidRDefault="00F90AB5" w:rsidP="00FC6873">
      <w:pPr>
        <w:pStyle w:val="Liststycke"/>
        <w:numPr>
          <w:ilvl w:val="0"/>
          <w:numId w:val="7"/>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När de ekonomiska levnadsvillkoren och sysselsättningssituationen för personer med funktionsnedsättning kartläggs ska  kvinnor beaktas särskilt på grund av risken för flerfaldig diskriminering. </w:t>
      </w:r>
    </w:p>
    <w:p w14:paraId="0000005A" w14:textId="2BABF13B" w:rsidR="00EC363A" w:rsidRPr="00F1482C" w:rsidRDefault="00F90AB5" w:rsidP="00FC6873">
      <w:pPr>
        <w:pStyle w:val="Liststycke"/>
        <w:numPr>
          <w:ilvl w:val="0"/>
          <w:numId w:val="7"/>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Kvinnor med funktionsnedsättning ska beaktas när de sociala villkoren för befolkningsgrupper utreds, även när fokus inte direkt är på funktionsnedsättning, då dessa kvinnor ofta är flerfaldigt utsatta. </w:t>
      </w:r>
    </w:p>
    <w:p w14:paraId="3FED5591" w14:textId="77777777" w:rsidR="00FA37D4" w:rsidRDefault="00FA37D4" w:rsidP="0017384D">
      <w:pPr>
        <w:pStyle w:val="Rubrik2"/>
        <w:rPr>
          <w:lang w:val="sv-SE"/>
        </w:rPr>
      </w:pPr>
    </w:p>
    <w:p w14:paraId="0000005D" w14:textId="575DAE1C" w:rsidR="00EC363A" w:rsidRPr="00F1482C" w:rsidRDefault="00F90AB5" w:rsidP="0017384D">
      <w:pPr>
        <w:pStyle w:val="Rubrik2"/>
        <w:rPr>
          <w:lang w:val="sv-SE"/>
        </w:rPr>
      </w:pPr>
      <w:bookmarkStart w:id="13" w:name="_Toc137813087"/>
      <w:r w:rsidRPr="307FB664">
        <w:rPr>
          <w:lang w:val="sv-SE"/>
        </w:rPr>
        <w:t>Artikel 7 Barn med funktionsnedsättning och</w:t>
      </w:r>
      <w:r w:rsidRPr="000A491C">
        <w:rPr>
          <w:lang w:val="sv-SE"/>
        </w:rPr>
        <w:br/>
      </w:r>
      <w:r w:rsidRPr="307FB664">
        <w:rPr>
          <w:lang w:val="sv-SE"/>
        </w:rPr>
        <w:t>Artikel 24 Utbildning</w:t>
      </w:r>
      <w:bookmarkEnd w:id="13"/>
    </w:p>
    <w:p w14:paraId="5C400AA4" w14:textId="6E8C3DDA" w:rsidR="307FB664" w:rsidRDefault="307FB664" w:rsidP="307FB664">
      <w:pPr>
        <w:spacing w:line="360" w:lineRule="auto"/>
        <w:rPr>
          <w:b/>
          <w:bCs/>
          <w:lang w:val="sv-SE"/>
        </w:rPr>
      </w:pPr>
    </w:p>
    <w:p w14:paraId="7B81C731" w14:textId="5B1E17B9" w:rsidR="0017384D" w:rsidRPr="00F1482C" w:rsidRDefault="0017384D" w:rsidP="0017384D">
      <w:pPr>
        <w:spacing w:line="360" w:lineRule="auto"/>
        <w:rPr>
          <w:b/>
          <w:bCs/>
          <w:lang w:val="sv-SE"/>
        </w:rPr>
      </w:pPr>
      <w:r w:rsidRPr="00F1482C">
        <w:rPr>
          <w:b/>
          <w:bCs/>
          <w:lang w:val="sv-SE"/>
        </w:rPr>
        <w:t xml:space="preserve">Artikel 7 säger att: </w:t>
      </w:r>
    </w:p>
    <w:p w14:paraId="0B924090" w14:textId="6C527927" w:rsidR="0017384D" w:rsidRPr="00F1482C" w:rsidRDefault="0017384D" w:rsidP="0017384D">
      <w:pPr>
        <w:spacing w:line="360" w:lineRule="auto"/>
        <w:rPr>
          <w:lang w:val="sv-SE"/>
        </w:rPr>
      </w:pPr>
      <w:r w:rsidRPr="307FB664">
        <w:rPr>
          <w:lang w:val="sv-SE"/>
        </w:rPr>
        <w:t xml:space="preserve">Staterna ska </w:t>
      </w:r>
      <w:r w:rsidR="0074546B" w:rsidRPr="307FB664">
        <w:rPr>
          <w:lang w:val="sv-SE"/>
        </w:rPr>
        <w:t>säkerställa</w:t>
      </w:r>
      <w:r w:rsidRPr="307FB664">
        <w:rPr>
          <w:lang w:val="sv-SE"/>
        </w:rPr>
        <w:t xml:space="preserve"> att barn med funktionsnedsättning åtnjuter mänskliga rättigheter som alla andra. Barnets bästa ska alltid komma i främsta rummet. Barn med funktionsnedsättning har rätt </w:t>
      </w:r>
      <w:r w:rsidR="0703CA0C" w:rsidRPr="307FB664">
        <w:rPr>
          <w:lang w:val="sv-SE"/>
        </w:rPr>
        <w:t xml:space="preserve">att </w:t>
      </w:r>
      <w:r w:rsidRPr="307FB664">
        <w:rPr>
          <w:lang w:val="sv-SE"/>
        </w:rPr>
        <w:t>fritt uttrycka åsikter i frågor som rör dem och ska få stöd för att kunna utöva denna rättighet.</w:t>
      </w:r>
      <w:r w:rsidRPr="000A491C">
        <w:rPr>
          <w:lang w:val="sv-SE"/>
        </w:rPr>
        <w:br/>
      </w:r>
    </w:p>
    <w:p w14:paraId="5B813D3A" w14:textId="25168F22" w:rsidR="00FD6A70" w:rsidRDefault="0017384D" w:rsidP="0017384D">
      <w:pPr>
        <w:pBdr>
          <w:bottom w:val="single" w:sz="6" w:space="1" w:color="auto"/>
        </w:pBdr>
        <w:spacing w:line="360" w:lineRule="auto"/>
        <w:rPr>
          <w:lang w:val="sv-SE"/>
        </w:rPr>
      </w:pPr>
      <w:r w:rsidRPr="00F1482C">
        <w:rPr>
          <w:b/>
          <w:bCs/>
          <w:lang w:val="sv-SE"/>
        </w:rPr>
        <w:t>Artikel 24 säger att:</w:t>
      </w:r>
      <w:r w:rsidRPr="00F1482C">
        <w:rPr>
          <w:lang w:val="sv-SE"/>
        </w:rPr>
        <w:t xml:space="preserve"> </w:t>
      </w:r>
      <w:r w:rsidRPr="00F1482C">
        <w:rPr>
          <w:lang w:val="sv-SE"/>
        </w:rPr>
        <w:br/>
        <w:t>Personer med funktionsnedsättning har rätt till en grundskoleutbildning och gymnasieutbildning inom det allmänna utbildningssystemet. Ingen får vägras utbildning på grund av sin funktionsnedsättning</w:t>
      </w:r>
      <w:r w:rsidR="002E7B92">
        <w:rPr>
          <w:lang w:val="sv-SE"/>
        </w:rPr>
        <w:t>.</w:t>
      </w:r>
    </w:p>
    <w:p w14:paraId="0000005E" w14:textId="17B0F2A2" w:rsidR="00EC363A" w:rsidRPr="00F1482C" w:rsidRDefault="00FD6A70" w:rsidP="65CAE291">
      <w:pPr>
        <w:shd w:val="clear" w:color="auto" w:fill="FFFFFF" w:themeFill="background1"/>
        <w:spacing w:before="240" w:after="240" w:line="360" w:lineRule="auto"/>
        <w:rPr>
          <w:rFonts w:eastAsia="Times New Roman" w:cstheme="majorBidi"/>
          <w:lang w:val="sv-SE"/>
        </w:rPr>
      </w:pPr>
      <w:r w:rsidRPr="000A491C">
        <w:rPr>
          <w:lang w:val="sv-SE"/>
        </w:rPr>
        <w:br/>
      </w:r>
      <w:r w:rsidR="00F90AB5" w:rsidRPr="65CAE291">
        <w:rPr>
          <w:rFonts w:eastAsia="Times New Roman" w:cstheme="majorBidi"/>
          <w:lang w:val="sv-SE"/>
        </w:rPr>
        <w:t xml:space="preserve">Förbundet startade 2019 ett ungdomsråd för ungdomar med funktionsnedsättning i åldern 13-24 år, i samarbete med Rädda Barnen på Åland. </w:t>
      </w:r>
      <w:r w:rsidR="27B6A788" w:rsidRPr="65CAE291">
        <w:rPr>
          <w:rFonts w:eastAsia="Times New Roman" w:cstheme="majorBidi"/>
          <w:lang w:val="sv-SE"/>
        </w:rPr>
        <w:t xml:space="preserve">Under sina träffar </w:t>
      </w:r>
      <w:r w:rsidR="00F90AB5" w:rsidRPr="65CAE291">
        <w:rPr>
          <w:rFonts w:eastAsia="Times New Roman" w:cstheme="majorBidi"/>
          <w:lang w:val="sv-SE"/>
        </w:rPr>
        <w:t>har</w:t>
      </w:r>
      <w:r w:rsidR="586EC5FB" w:rsidRPr="65CAE291">
        <w:rPr>
          <w:rFonts w:eastAsia="Times New Roman" w:cstheme="majorBidi"/>
          <w:lang w:val="sv-SE"/>
        </w:rPr>
        <w:t xml:space="preserve"> rådet</w:t>
      </w:r>
      <w:r w:rsidR="00F90AB5" w:rsidRPr="65CAE291">
        <w:rPr>
          <w:rFonts w:eastAsia="Times New Roman" w:cstheme="majorBidi"/>
          <w:lang w:val="sv-SE"/>
        </w:rPr>
        <w:t xml:space="preserve"> bland annat diskuterat hur artiklarna i konventionen uppfylls. </w:t>
      </w:r>
      <w:r w:rsidR="02250214" w:rsidRPr="65CAE291">
        <w:rPr>
          <w:rFonts w:eastAsia="Times New Roman" w:cstheme="majorBidi"/>
          <w:lang w:val="sv-SE"/>
        </w:rPr>
        <w:t xml:space="preserve">Rådet </w:t>
      </w:r>
      <w:r w:rsidR="00F90AB5" w:rsidRPr="65CAE291">
        <w:rPr>
          <w:rFonts w:eastAsia="Times New Roman" w:cstheme="majorBidi"/>
          <w:lang w:val="sv-SE"/>
        </w:rPr>
        <w:t>har även tagit upp att de vill ha större inflytande över angelägenheter som rör dem och att det behövs ökat fokus på mobbning och ensamhet i skolan. Coronapandemin ledde till en ökad upplevelse av ensamhet hos ungdomar enligt ungdomsrådet.</w:t>
      </w:r>
    </w:p>
    <w:p w14:paraId="0000005F" w14:textId="02892A9C"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Resultaten i undersökningen</w:t>
      </w:r>
      <w:r w:rsidRPr="65CAE291">
        <w:rPr>
          <w:rFonts w:eastAsia="Times New Roman" w:cstheme="majorBidi"/>
          <w:i/>
          <w:iCs/>
          <w:lang w:val="sv-SE"/>
        </w:rPr>
        <w:t xml:space="preserve"> Hälsa i skolan</w:t>
      </w:r>
      <w:r w:rsidRPr="65CAE291">
        <w:rPr>
          <w:rFonts w:eastAsia="Times New Roman" w:cstheme="majorBidi"/>
          <w:lang w:val="sv-SE"/>
        </w:rPr>
        <w:t xml:space="preserve"> visar under perioden 2019–2021 en markant ökning av andelen unga på Åland som känt måttlig eller svår ångest</w:t>
      </w:r>
      <w:r w:rsidR="158B48A0" w:rsidRPr="65CAE291">
        <w:rPr>
          <w:rFonts w:eastAsia="Times New Roman" w:cstheme="majorBidi"/>
          <w:lang w:val="sv-SE"/>
        </w:rPr>
        <w:t>. Ö</w:t>
      </w:r>
      <w:r w:rsidRPr="65CAE291">
        <w:rPr>
          <w:rFonts w:eastAsia="Times New Roman" w:cstheme="majorBidi"/>
          <w:lang w:val="sv-SE"/>
        </w:rPr>
        <w:t>kningen är särskilt stor hos flickor</w:t>
      </w:r>
      <w:r w:rsidR="00D379C8" w:rsidRPr="65CAE291">
        <w:rPr>
          <w:rFonts w:eastAsia="Times New Roman" w:cstheme="majorBidi"/>
          <w:lang w:val="sv-SE"/>
        </w:rPr>
        <w:t xml:space="preserve"> </w:t>
      </w:r>
      <w:r w:rsidR="00276DB2" w:rsidRPr="00E42053">
        <w:rPr>
          <w:lang w:val="sv-SE"/>
        </w:rPr>
        <w:t>—</w:t>
      </w:r>
      <w:r w:rsidRPr="65CAE291">
        <w:rPr>
          <w:rFonts w:eastAsia="Times New Roman" w:cstheme="majorBidi"/>
          <w:lang w:val="sv-SE"/>
        </w:rPr>
        <w:t xml:space="preserve"> </w:t>
      </w:r>
      <w:r w:rsidR="00D379C8" w:rsidRPr="65CAE291">
        <w:rPr>
          <w:rFonts w:eastAsia="Times New Roman" w:cstheme="majorBidi"/>
          <w:lang w:val="sv-SE"/>
        </w:rPr>
        <w:t>omkring</w:t>
      </w:r>
      <w:r w:rsidRPr="65CAE291">
        <w:rPr>
          <w:rFonts w:eastAsia="Times New Roman" w:cstheme="majorBidi"/>
          <w:lang w:val="sv-SE"/>
        </w:rPr>
        <w:t xml:space="preserve"> en tredjedel av flickorna i årskurs 8-9 samt på gymnasialstadiet har upplevt måttlig eller svår ångest under 2021. Barns upplevda försämring av </w:t>
      </w:r>
      <w:r w:rsidR="007D7735" w:rsidRPr="65CAE291">
        <w:rPr>
          <w:rFonts w:eastAsia="Times New Roman" w:cstheme="majorBidi"/>
          <w:lang w:val="sv-SE"/>
        </w:rPr>
        <w:t>det</w:t>
      </w:r>
      <w:r w:rsidRPr="65CAE291">
        <w:rPr>
          <w:rFonts w:eastAsia="Times New Roman" w:cstheme="majorBidi"/>
          <w:lang w:val="sv-SE"/>
        </w:rPr>
        <w:t xml:space="preserve"> psykiska mående</w:t>
      </w:r>
      <w:r w:rsidR="007D7735" w:rsidRPr="65CAE291">
        <w:rPr>
          <w:rFonts w:eastAsia="Times New Roman" w:cstheme="majorBidi"/>
          <w:lang w:val="sv-SE"/>
        </w:rPr>
        <w:t>t</w:t>
      </w:r>
      <w:r w:rsidRPr="65CAE291">
        <w:rPr>
          <w:rFonts w:eastAsia="Times New Roman" w:cstheme="majorBidi"/>
          <w:lang w:val="sv-SE"/>
        </w:rPr>
        <w:t xml:space="preserve"> har ökat i hela Finland, men ökningen är betydligt mer omfattande på Åland. Även när det handlar om fysisk hälsa har situationen försämrats mer på Åland än i riket. 34 procent av åländska barn i årskurs 8-9 upplever sitt hälsotillstånd som måttligt eller dåligt.</w:t>
      </w:r>
      <w:r w:rsidR="007D7735" w:rsidRPr="65CAE291">
        <w:rPr>
          <w:rFonts w:eastAsia="Times New Roman" w:cstheme="majorBidi"/>
          <w:vertAlign w:val="superscript"/>
          <w:lang w:val="sv-SE"/>
        </w:rPr>
        <w:t xml:space="preserve"> </w:t>
      </w:r>
      <w:r w:rsidR="007D7735" w:rsidRPr="65CAE291">
        <w:rPr>
          <w:rFonts w:eastAsia="Times New Roman" w:cstheme="majorBidi"/>
          <w:vertAlign w:val="superscript"/>
        </w:rPr>
        <w:footnoteReference w:id="10"/>
      </w:r>
    </w:p>
    <w:p w14:paraId="00000060" w14:textId="6E6E2FD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Barn- och ungdomspsykiatriska mottagningen på ÅHS (BUP) har under en längre tid haft långa väntetider på grund av </w:t>
      </w:r>
      <w:r w:rsidR="26434532" w:rsidRPr="307FB664">
        <w:rPr>
          <w:rFonts w:eastAsia="Times New Roman" w:cstheme="majorBidi"/>
          <w:lang w:val="sv-SE"/>
        </w:rPr>
        <w:t xml:space="preserve">svårigheter med </w:t>
      </w:r>
      <w:r w:rsidRPr="307FB664">
        <w:rPr>
          <w:rFonts w:eastAsia="Times New Roman" w:cstheme="majorBidi"/>
          <w:lang w:val="sv-SE"/>
        </w:rPr>
        <w:t>att rekrytera psykologer, psykiatriker och skolpsykologer. Av medierapporteringen under våren har det framkommit att köerna till BUP är ännu längre än vanligt på grund av personalbrist och att det samtidigt skett en stor ökning av remisser till neuropsykiatriska utredningar för barn. Barn- och ungdomskliniken</w:t>
      </w:r>
      <w:r w:rsidR="003D36AB" w:rsidRPr="307FB664">
        <w:rPr>
          <w:rFonts w:eastAsia="Times New Roman" w:cstheme="majorBidi"/>
          <w:lang w:val="sv-SE"/>
        </w:rPr>
        <w:t xml:space="preserve"> </w:t>
      </w:r>
      <w:r w:rsidRPr="307FB664">
        <w:rPr>
          <w:rFonts w:eastAsia="Times New Roman" w:cstheme="majorBidi"/>
          <w:lang w:val="sv-SE"/>
        </w:rPr>
        <w:t>uppger att pandemin och distansundervisningen drabbat barn på Åland hårt.</w:t>
      </w:r>
      <w:r w:rsidRPr="307FB664">
        <w:rPr>
          <w:rFonts w:eastAsia="Times New Roman" w:cstheme="majorBidi"/>
          <w:vertAlign w:val="superscript"/>
        </w:rPr>
        <w:footnoteReference w:id="11"/>
      </w:r>
      <w:r w:rsidRPr="307FB664">
        <w:rPr>
          <w:rFonts w:eastAsia="Times New Roman" w:cstheme="majorBidi"/>
          <w:lang w:val="sv-SE"/>
        </w:rPr>
        <w:t xml:space="preserve"> </w:t>
      </w:r>
    </w:p>
    <w:p w14:paraId="00000061" w14:textId="01E4EA89"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37 procent av de åländska eleverna uppger till THL att de utsatts för diskriminerande mobbning, vilket är markant högre än genomsnittet för riket som är 29 procent</w:t>
      </w:r>
      <w:r w:rsidR="00F61074">
        <w:rPr>
          <w:rFonts w:eastAsia="Times New Roman" w:cstheme="majorHAnsi"/>
          <w:szCs w:val="24"/>
          <w:lang w:val="sv-SE"/>
        </w:rPr>
        <w:t>.</w:t>
      </w:r>
      <w:r w:rsidR="00F61074">
        <w:rPr>
          <w:rStyle w:val="Fotnotsreferens"/>
          <w:rFonts w:eastAsia="Times New Roman" w:cstheme="majorHAnsi"/>
          <w:szCs w:val="24"/>
          <w:lang w:val="sv-SE"/>
        </w:rPr>
        <w:footnoteReference w:id="12"/>
      </w:r>
      <w:r w:rsidRPr="00F1482C">
        <w:rPr>
          <w:rFonts w:eastAsia="Times New Roman" w:cstheme="majorHAnsi"/>
          <w:szCs w:val="24"/>
          <w:lang w:val="sv-SE"/>
        </w:rPr>
        <w:t xml:space="preserve"> Barn som upplevt diskriminering i skolan ska i första hand vända sig till sin lärare, därefter skolans rektor och i sista hand skolnämnden. Intervjuade föräldrar till barn med funktionsnedsättning </w:t>
      </w:r>
      <w:r w:rsidR="000D1438">
        <w:rPr>
          <w:rFonts w:eastAsia="Times New Roman" w:cstheme="majorHAnsi"/>
          <w:szCs w:val="24"/>
          <w:lang w:val="sv-SE"/>
        </w:rPr>
        <w:t xml:space="preserve">påpekade </w:t>
      </w:r>
      <w:r w:rsidR="000D1438" w:rsidRPr="00F1482C">
        <w:rPr>
          <w:rFonts w:eastAsia="Times New Roman" w:cstheme="majorHAnsi"/>
          <w:szCs w:val="24"/>
          <w:lang w:val="sv-SE"/>
        </w:rPr>
        <w:t>att det är problematiskt att det inte är en oberoende myndighet som är tillsynsmyndighet</w:t>
      </w:r>
      <w:r w:rsidRPr="00F1482C">
        <w:rPr>
          <w:rFonts w:eastAsia="Times New Roman" w:cstheme="majorHAnsi"/>
          <w:szCs w:val="24"/>
          <w:lang w:val="sv-SE"/>
        </w:rPr>
        <w:t xml:space="preserve"> i rapporten </w:t>
      </w:r>
      <w:r w:rsidRPr="00F1482C">
        <w:rPr>
          <w:rFonts w:eastAsia="Times New Roman" w:cstheme="majorHAnsi"/>
          <w:i/>
          <w:szCs w:val="24"/>
          <w:lang w:val="sv-SE"/>
        </w:rPr>
        <w:t>Upplevd diskriminering i det åländska samhället 2020</w:t>
      </w:r>
      <w:r w:rsidRPr="00FC6873">
        <w:rPr>
          <w:rFonts w:eastAsia="Times New Roman" w:cstheme="majorHAnsi"/>
          <w:i/>
          <w:szCs w:val="24"/>
          <w:vertAlign w:val="superscript"/>
        </w:rPr>
        <w:footnoteReference w:id="13"/>
      </w:r>
      <w:r w:rsidRPr="00F1482C">
        <w:rPr>
          <w:rFonts w:eastAsia="Times New Roman" w:cstheme="majorHAnsi"/>
          <w:szCs w:val="24"/>
          <w:lang w:val="sv-SE"/>
        </w:rPr>
        <w:t>.</w:t>
      </w:r>
    </w:p>
    <w:p w14:paraId="00000062" w14:textId="2A1F1E23"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Stöd till barn i skolan är lagstadgat och finns på tre nivåer utgående från barnets behov. Allmänpedagogiskt stöd ges till barn som behöver tillfälligt stöd oavsett anledning. Specialpedagogiskt stöd ges</w:t>
      </w:r>
      <w:r w:rsidR="00791EEA">
        <w:rPr>
          <w:rFonts w:eastAsia="Times New Roman" w:cstheme="majorHAnsi"/>
          <w:szCs w:val="24"/>
          <w:lang w:val="sv-SE"/>
        </w:rPr>
        <w:t xml:space="preserve"> av speciallärare</w:t>
      </w:r>
      <w:r w:rsidR="000D1438">
        <w:rPr>
          <w:rFonts w:eastAsia="Times New Roman" w:cstheme="majorHAnsi"/>
          <w:szCs w:val="24"/>
          <w:lang w:val="sv-SE"/>
        </w:rPr>
        <w:t xml:space="preserve"> enligt en individuell plan </w:t>
      </w:r>
      <w:r w:rsidRPr="00F1482C">
        <w:rPr>
          <w:rFonts w:eastAsia="Times New Roman" w:cstheme="majorHAnsi"/>
          <w:szCs w:val="24"/>
          <w:lang w:val="sv-SE"/>
        </w:rPr>
        <w:t>till barn med regelbundet behov av stöd. Mångprofessionellt stöd ges till barn i behov av ytterligare stöd</w:t>
      </w:r>
      <w:r w:rsidR="0047694B">
        <w:rPr>
          <w:rFonts w:eastAsia="Times New Roman" w:cstheme="majorHAnsi"/>
          <w:szCs w:val="24"/>
          <w:lang w:val="sv-SE"/>
        </w:rPr>
        <w:t>,</w:t>
      </w:r>
      <w:r w:rsidRPr="00F1482C">
        <w:rPr>
          <w:rFonts w:eastAsia="Times New Roman" w:cstheme="majorHAnsi"/>
          <w:szCs w:val="24"/>
          <w:lang w:val="sv-SE"/>
        </w:rPr>
        <w:t xml:space="preserve"> i samarbete med ÅHS samt andra sociala stödtjänster. Barn med intellektuell </w:t>
      </w:r>
      <w:r w:rsidRPr="00F1482C">
        <w:rPr>
          <w:rFonts w:eastAsia="Times New Roman" w:cstheme="majorHAnsi"/>
          <w:szCs w:val="24"/>
          <w:lang w:val="sv-SE"/>
        </w:rPr>
        <w:lastRenderedPageBreak/>
        <w:t>funktionsnedsättning som inte kan följa grundskolans allmänna läroplan går i träningsundervisningen och har elvaårig läroplikt.</w:t>
      </w:r>
      <w:r w:rsidRPr="00FC6873">
        <w:rPr>
          <w:rFonts w:eastAsia="Times New Roman" w:cstheme="majorHAnsi"/>
          <w:szCs w:val="24"/>
          <w:vertAlign w:val="superscript"/>
        </w:rPr>
        <w:footnoteReference w:id="14"/>
      </w:r>
    </w:p>
    <w:p w14:paraId="00000064" w14:textId="5E63E73A" w:rsidR="00EC363A" w:rsidRPr="00F1482C" w:rsidRDefault="00F90AB5" w:rsidP="65CAE291">
      <w:pPr>
        <w:spacing w:before="240" w:after="240" w:line="360" w:lineRule="auto"/>
        <w:rPr>
          <w:rFonts w:eastAsia="Times New Roman" w:cstheme="majorBidi"/>
          <w:lang w:val="sv-SE"/>
        </w:rPr>
      </w:pPr>
      <w:r w:rsidRPr="65CAE291">
        <w:rPr>
          <w:rFonts w:eastAsia="Times New Roman" w:cstheme="majorBidi"/>
          <w:lang w:val="sv-SE"/>
        </w:rPr>
        <w:t xml:space="preserve">På </w:t>
      </w:r>
      <w:r w:rsidR="0074546B" w:rsidRPr="65CAE291">
        <w:rPr>
          <w:rFonts w:eastAsia="Times New Roman" w:cstheme="majorBidi"/>
          <w:lang w:val="sv-SE"/>
        </w:rPr>
        <w:t>gymnasialstadiet</w:t>
      </w:r>
      <w:r w:rsidRPr="65CAE291">
        <w:rPr>
          <w:rFonts w:eastAsia="Times New Roman" w:cstheme="majorBidi"/>
          <w:lang w:val="sv-SE"/>
        </w:rPr>
        <w:t xml:space="preserve"> kan barn som haft stöd i skolan och följt anpassad lärokurs i ett eller flera ämnen söka till vissa linjer på Ålands yrkesgymnasium och Ålands folkhögskola. Till Ålands lyceum kan man söka med anpassad läroplan i praktiska ämnen, men inte teoretiska ämnen.</w:t>
      </w:r>
      <w:r w:rsidRPr="65CAE291">
        <w:rPr>
          <w:rFonts w:eastAsia="Times New Roman" w:cstheme="majorBidi"/>
          <w:vertAlign w:val="superscript"/>
        </w:rPr>
        <w:footnoteReference w:id="15"/>
      </w:r>
      <w:r w:rsidRPr="65CAE291">
        <w:rPr>
          <w:rFonts w:eastAsia="Times New Roman" w:cstheme="majorBidi"/>
          <w:lang w:val="sv-SE"/>
        </w:rPr>
        <w:t xml:space="preserve"> Barn i behov av </w:t>
      </w:r>
      <w:r w:rsidR="0047694B" w:rsidRPr="65CAE291">
        <w:rPr>
          <w:rFonts w:eastAsia="Times New Roman" w:cstheme="majorBidi"/>
          <w:lang w:val="sv-SE"/>
        </w:rPr>
        <w:t>utökat</w:t>
      </w:r>
      <w:r w:rsidRPr="65CAE291">
        <w:rPr>
          <w:rFonts w:eastAsia="Times New Roman" w:cstheme="majorBidi"/>
          <w:lang w:val="sv-SE"/>
        </w:rPr>
        <w:t xml:space="preserve"> stöd på gymnasialstadiet kan gå yrkesinriktad utbildning i smågrupp vid Ålands yrkesgymnasium. 2021-2022 </w:t>
      </w:r>
      <w:r w:rsidR="4DC9976D" w:rsidRPr="65CAE291">
        <w:rPr>
          <w:rFonts w:eastAsia="Times New Roman" w:cstheme="majorBidi"/>
          <w:lang w:val="sv-SE"/>
        </w:rPr>
        <w:t xml:space="preserve">fanns </w:t>
      </w:r>
      <w:r w:rsidRPr="65CAE291">
        <w:rPr>
          <w:rFonts w:eastAsia="Times New Roman" w:cstheme="majorBidi"/>
          <w:lang w:val="sv-SE"/>
        </w:rPr>
        <w:t>enbart två linjer att välja mellan: fastighetsskötare och kock.</w:t>
      </w:r>
      <w:r w:rsidRPr="65CAE291">
        <w:rPr>
          <w:rFonts w:eastAsia="Times New Roman" w:cstheme="majorBidi"/>
          <w:vertAlign w:val="superscript"/>
        </w:rPr>
        <w:footnoteReference w:id="16"/>
      </w:r>
      <w:r w:rsidRPr="65CAE291">
        <w:rPr>
          <w:rFonts w:eastAsia="Times New Roman" w:cstheme="majorBidi"/>
          <w:lang w:val="sv-SE"/>
        </w:rPr>
        <w:t xml:space="preserve"> En budgetmotion om att höja anslaget till Ålands gymnasium för att stärka stödinsatserna i yrkesgymnasiet för studerande i behov av extra inlärningsstöd blev inte antagen till Ålands budget 2023.</w:t>
      </w:r>
      <w:r w:rsidRPr="65CAE291">
        <w:rPr>
          <w:rFonts w:eastAsia="Times New Roman" w:cstheme="majorBidi"/>
          <w:vertAlign w:val="superscript"/>
        </w:rPr>
        <w:footnoteReference w:id="17"/>
      </w:r>
      <w:r w:rsidR="005F57F5" w:rsidRPr="65CAE291">
        <w:rPr>
          <w:rFonts w:eastAsia="Times New Roman" w:cstheme="majorBidi"/>
          <w:lang w:val="sv-SE"/>
        </w:rPr>
        <w:t xml:space="preserve"> </w:t>
      </w:r>
      <w:r w:rsidRPr="65CAE291">
        <w:rPr>
          <w:rFonts w:eastAsia="Times New Roman" w:cstheme="majorBidi"/>
          <w:lang w:val="sv-SE"/>
        </w:rPr>
        <w:t>Ovanstående gör att valmöjligheterna</w:t>
      </w:r>
      <w:r w:rsidR="006047F2" w:rsidRPr="65CAE291">
        <w:rPr>
          <w:rFonts w:eastAsia="Times New Roman" w:cstheme="majorBidi"/>
          <w:lang w:val="sv-SE"/>
        </w:rPr>
        <w:t xml:space="preserve"> på gymnasienivå</w:t>
      </w:r>
      <w:r w:rsidR="00B0517A" w:rsidRPr="65CAE291">
        <w:rPr>
          <w:rFonts w:eastAsia="Times New Roman" w:cstheme="majorBidi"/>
          <w:lang w:val="sv-SE"/>
        </w:rPr>
        <w:t xml:space="preserve"> är begränsade</w:t>
      </w:r>
      <w:r w:rsidRPr="65CAE291">
        <w:rPr>
          <w:rFonts w:eastAsia="Times New Roman" w:cstheme="majorBidi"/>
          <w:lang w:val="sv-SE"/>
        </w:rPr>
        <w:t xml:space="preserve"> för barn med </w:t>
      </w:r>
      <w:r w:rsidR="005F57F5" w:rsidRPr="65CAE291">
        <w:rPr>
          <w:rFonts w:eastAsia="Times New Roman" w:cstheme="majorBidi"/>
          <w:lang w:val="sv-SE"/>
        </w:rPr>
        <w:t xml:space="preserve">bland annat </w:t>
      </w:r>
      <w:r w:rsidRPr="65CAE291">
        <w:rPr>
          <w:rFonts w:eastAsia="Times New Roman" w:cstheme="majorBidi"/>
          <w:lang w:val="sv-SE"/>
        </w:rPr>
        <w:t>neuropsykiatriska</w:t>
      </w:r>
      <w:r w:rsidR="0595B7CB" w:rsidRPr="65CAE291">
        <w:rPr>
          <w:rFonts w:eastAsia="Times New Roman" w:cstheme="majorBidi"/>
          <w:lang w:val="sv-SE"/>
        </w:rPr>
        <w:t xml:space="preserve"> och </w:t>
      </w:r>
      <w:r w:rsidR="32495883" w:rsidRPr="65CAE291">
        <w:rPr>
          <w:rFonts w:eastAsia="Times New Roman" w:cstheme="majorBidi"/>
          <w:lang w:val="sv-SE"/>
        </w:rPr>
        <w:t xml:space="preserve">intellektuella </w:t>
      </w:r>
      <w:r w:rsidRPr="65CAE291">
        <w:rPr>
          <w:rFonts w:eastAsia="Times New Roman" w:cstheme="majorBidi"/>
          <w:lang w:val="sv-SE"/>
        </w:rPr>
        <w:t xml:space="preserve">funktionsnedsättningar. </w:t>
      </w:r>
      <w:r w:rsidR="006047F2" w:rsidRPr="65CAE291">
        <w:rPr>
          <w:rFonts w:eastAsia="Times New Roman" w:cstheme="majorBidi"/>
          <w:lang w:val="sv-SE"/>
        </w:rPr>
        <w:t>I</w:t>
      </w:r>
      <w:r w:rsidRPr="65CAE291">
        <w:rPr>
          <w:rFonts w:eastAsia="Times New Roman" w:cstheme="majorBidi"/>
          <w:lang w:val="sv-SE"/>
        </w:rPr>
        <w:t xml:space="preserve"> praktiken</w:t>
      </w:r>
      <w:r w:rsidR="006047F2" w:rsidRPr="65CAE291">
        <w:rPr>
          <w:rFonts w:eastAsia="Times New Roman" w:cstheme="majorBidi"/>
          <w:lang w:val="sv-SE"/>
        </w:rPr>
        <w:t xml:space="preserve"> är</w:t>
      </w:r>
      <w:r w:rsidRPr="65CAE291">
        <w:rPr>
          <w:rFonts w:eastAsia="Times New Roman" w:cstheme="majorBidi"/>
          <w:lang w:val="sv-SE"/>
        </w:rPr>
        <w:t xml:space="preserve"> </w:t>
      </w:r>
      <w:r w:rsidR="006047F2" w:rsidRPr="65CAE291">
        <w:rPr>
          <w:rFonts w:eastAsia="Times New Roman" w:cstheme="majorBidi"/>
          <w:lang w:val="sv-SE"/>
        </w:rPr>
        <w:t>även</w:t>
      </w:r>
      <w:r w:rsidRPr="65CAE291">
        <w:rPr>
          <w:rFonts w:eastAsia="Times New Roman" w:cstheme="majorBidi"/>
          <w:lang w:val="sv-SE"/>
        </w:rPr>
        <w:t xml:space="preserve"> möjligheterna att söka utbildning utanför Åland begränsade för</w:t>
      </w:r>
      <w:r w:rsidR="006047F2" w:rsidRPr="65CAE291">
        <w:rPr>
          <w:rFonts w:eastAsia="Times New Roman" w:cstheme="majorBidi"/>
          <w:lang w:val="sv-SE"/>
        </w:rPr>
        <w:t xml:space="preserve"> många</w:t>
      </w:r>
      <w:r w:rsidRPr="65CAE291">
        <w:rPr>
          <w:rFonts w:eastAsia="Times New Roman" w:cstheme="majorBidi"/>
          <w:lang w:val="sv-SE"/>
        </w:rPr>
        <w:t xml:space="preserve"> ungdomar med funktionsnedsättning eftersom det kräver att man kan bo självständigt vid 16 års ålder.</w:t>
      </w:r>
    </w:p>
    <w:p w14:paraId="00000065" w14:textId="627DE767" w:rsidR="00EC363A" w:rsidRPr="00F1482C" w:rsidRDefault="00B0517A"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I</w:t>
      </w:r>
      <w:r w:rsidR="00F90AB5" w:rsidRPr="307FB664">
        <w:rPr>
          <w:rFonts w:eastAsia="Times New Roman" w:cstheme="majorBidi"/>
          <w:lang w:val="sv-SE"/>
        </w:rPr>
        <w:t xml:space="preserve"> rapporten </w:t>
      </w:r>
      <w:r w:rsidR="00F90AB5" w:rsidRPr="307FB664">
        <w:rPr>
          <w:rFonts w:eastAsia="Times New Roman" w:cstheme="majorBidi"/>
          <w:i/>
          <w:iCs/>
          <w:lang w:val="sv-SE"/>
        </w:rPr>
        <w:t>Barn, elever och studerande med neuropsykiatriska funktionsvariationer</w:t>
      </w:r>
      <w:r w:rsidR="00F90AB5" w:rsidRPr="307FB664">
        <w:rPr>
          <w:rFonts w:eastAsia="Times New Roman" w:cstheme="majorBidi"/>
          <w:i/>
          <w:iCs/>
          <w:vertAlign w:val="superscript"/>
        </w:rPr>
        <w:footnoteReference w:id="18"/>
      </w:r>
      <w:r w:rsidR="00F90AB5" w:rsidRPr="307FB664">
        <w:rPr>
          <w:rFonts w:eastAsia="Times New Roman" w:cstheme="majorBidi"/>
          <w:lang w:val="sv-SE"/>
        </w:rPr>
        <w:t xml:space="preserve"> framkommer att vårdnadshavare till barn med neuropsykiatriska funktionsnedsättningar är mer kritiska till hur stödformerna fungerat än övriga vårdnadshavare. Vårdnadshavar</w:t>
      </w:r>
      <w:r w:rsidR="000C0CB7" w:rsidRPr="307FB664">
        <w:rPr>
          <w:rFonts w:eastAsia="Times New Roman" w:cstheme="majorBidi"/>
          <w:lang w:val="sv-SE"/>
        </w:rPr>
        <w:t xml:space="preserve">na </w:t>
      </w:r>
      <w:r w:rsidR="00F90AB5" w:rsidRPr="307FB664">
        <w:rPr>
          <w:rFonts w:eastAsia="Times New Roman" w:cstheme="majorBidi"/>
          <w:lang w:val="sv-SE"/>
        </w:rPr>
        <w:t>uttalar</w:t>
      </w:r>
      <w:r w:rsidR="000C0CB7" w:rsidRPr="307FB664">
        <w:rPr>
          <w:rFonts w:eastAsia="Times New Roman" w:cstheme="majorBidi"/>
          <w:lang w:val="sv-SE"/>
        </w:rPr>
        <w:t xml:space="preserve"> även</w:t>
      </w:r>
      <w:r w:rsidR="00F90AB5" w:rsidRPr="307FB664">
        <w:rPr>
          <w:rFonts w:eastAsia="Times New Roman" w:cstheme="majorBidi"/>
          <w:lang w:val="sv-SE"/>
        </w:rPr>
        <w:t xml:space="preserve"> kritik mot hur övergångarna mellan låg- och högstadiet samt mellan högstadiet och gymnasialstadiet fungerat. </w:t>
      </w:r>
      <w:r w:rsidR="64E82A63" w:rsidRPr="307FB664">
        <w:rPr>
          <w:rFonts w:eastAsia="Times New Roman" w:cstheme="majorBidi"/>
          <w:lang w:val="sv-SE"/>
        </w:rPr>
        <w:t xml:space="preserve">De intervjuade </w:t>
      </w:r>
      <w:r w:rsidR="00C514A1" w:rsidRPr="307FB664">
        <w:rPr>
          <w:rFonts w:eastAsia="Times New Roman" w:cstheme="majorBidi"/>
          <w:lang w:val="sv-SE"/>
        </w:rPr>
        <w:t>anser också att</w:t>
      </w:r>
      <w:r w:rsidR="00F90AB5" w:rsidRPr="307FB664">
        <w:rPr>
          <w:rFonts w:eastAsia="Times New Roman" w:cstheme="majorBidi"/>
          <w:lang w:val="sv-SE"/>
        </w:rPr>
        <w:t xml:space="preserve"> stöd</w:t>
      </w:r>
      <w:r w:rsidR="00C514A1" w:rsidRPr="307FB664">
        <w:rPr>
          <w:rFonts w:eastAsia="Times New Roman" w:cstheme="majorBidi"/>
          <w:lang w:val="sv-SE"/>
        </w:rPr>
        <w:t>et</w:t>
      </w:r>
      <w:r w:rsidR="00F90AB5" w:rsidRPr="307FB664">
        <w:rPr>
          <w:rFonts w:eastAsia="Times New Roman" w:cstheme="majorBidi"/>
          <w:lang w:val="sv-SE"/>
        </w:rPr>
        <w:t xml:space="preserve"> i skolan inte är jämlik</w:t>
      </w:r>
      <w:r w:rsidR="00C514A1" w:rsidRPr="307FB664">
        <w:rPr>
          <w:rFonts w:eastAsia="Times New Roman" w:cstheme="majorBidi"/>
          <w:lang w:val="sv-SE"/>
        </w:rPr>
        <w:t>t</w:t>
      </w:r>
      <w:r w:rsidR="00F90AB5" w:rsidRPr="307FB664">
        <w:rPr>
          <w:rFonts w:eastAsia="Times New Roman" w:cstheme="majorBidi"/>
          <w:lang w:val="sv-SE"/>
        </w:rPr>
        <w:t xml:space="preserve"> mellan de olika kommunerna. Barn med neuropsykiatriska funktionsnedsättningar har större skolfrånvaro som inte beror på sjukdom eller beviljad ledighet än andra barn</w:t>
      </w:r>
      <w:r w:rsidR="00C514A1" w:rsidRPr="307FB664">
        <w:rPr>
          <w:rFonts w:eastAsia="Times New Roman" w:cstheme="majorBidi"/>
          <w:lang w:val="sv-SE"/>
        </w:rPr>
        <w:t>.</w:t>
      </w:r>
      <w:r w:rsidR="00F90AB5" w:rsidRPr="307FB664">
        <w:rPr>
          <w:rFonts w:eastAsia="Times New Roman" w:cstheme="majorBidi"/>
          <w:lang w:val="sv-SE"/>
        </w:rPr>
        <w:t xml:space="preserve"> </w:t>
      </w:r>
      <w:r w:rsidR="00C514A1" w:rsidRPr="307FB664">
        <w:rPr>
          <w:rFonts w:eastAsia="Times New Roman" w:cstheme="majorBidi"/>
          <w:lang w:val="sv-SE"/>
        </w:rPr>
        <w:t>D</w:t>
      </w:r>
      <w:r w:rsidR="00F90AB5" w:rsidRPr="307FB664">
        <w:rPr>
          <w:rFonts w:eastAsia="Times New Roman" w:cstheme="majorBidi"/>
          <w:lang w:val="sv-SE"/>
        </w:rPr>
        <w:t xml:space="preserve">et är mycket vanligare bland dessa barn att vara hemma från skolan under längre perioder och vara så kallade ”hemmasittare”. Nästan 10 procent av de barn vars vårdnadshavare medverkat i rapporten har varit hemma från skolan mer än 40 dagar i sträck. </w:t>
      </w:r>
    </w:p>
    <w:p w14:paraId="4189CDC5" w14:textId="77777777" w:rsidR="00F520FA" w:rsidRPr="00AE7F78" w:rsidRDefault="00F90AB5" w:rsidP="00AE7F78">
      <w:pPr>
        <w:pStyle w:val="Rubrik3"/>
      </w:pPr>
      <w:bookmarkStart w:id="14" w:name="_Toc137813088"/>
      <w:r w:rsidRPr="00AE7F78">
        <w:lastRenderedPageBreak/>
        <w:t>Rekommendationer:</w:t>
      </w:r>
      <w:bookmarkEnd w:id="14"/>
    </w:p>
    <w:p w14:paraId="72BC19A5"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Barn- och ungdomspsykiatriska mottagningen behöver utökade resurser och fulltalig personal. Det är viktigt att fånga upp barn och ungdomar med psykisk ohälsa tidigt - innan det är aktuellt med en remiss till BUP.</w:t>
      </w:r>
    </w:p>
    <w:p w14:paraId="3FBA2AE3"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Fler åtgärder behövs för att minska mobbning och diskriminering i skolan.</w:t>
      </w:r>
    </w:p>
    <w:p w14:paraId="0054E0BA" w14:textId="77777777" w:rsidR="00F520FA" w:rsidRPr="00F1482C" w:rsidRDefault="00F90AB5" w:rsidP="00FC6873">
      <w:pPr>
        <w:pStyle w:val="Liststycke"/>
        <w:numPr>
          <w:ilvl w:val="0"/>
          <w:numId w:val="8"/>
        </w:num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Ökade möjligheter för ungdomar som behöver särskilda anpassningar och undervisning i smågrupp att välja mellan olika yrkesutbildningar.</w:t>
      </w:r>
    </w:p>
    <w:p w14:paraId="00000069" w14:textId="1CB25433" w:rsidR="00EC363A" w:rsidRDefault="00F90AB5" w:rsidP="00FC6873">
      <w:pPr>
        <w:pStyle w:val="Liststycke"/>
        <w:numPr>
          <w:ilvl w:val="0"/>
          <w:numId w:val="8"/>
        </w:numPr>
        <w:shd w:val="clear" w:color="auto" w:fill="FFFFFF"/>
        <w:spacing w:before="240" w:after="240" w:line="360" w:lineRule="auto"/>
        <w:rPr>
          <w:rFonts w:eastAsia="Times New Roman" w:cstheme="majorHAnsi"/>
          <w:szCs w:val="24"/>
        </w:rPr>
      </w:pPr>
      <w:r w:rsidRPr="00F1482C">
        <w:rPr>
          <w:rFonts w:eastAsia="Times New Roman" w:cstheme="majorHAnsi"/>
          <w:szCs w:val="24"/>
          <w:lang w:val="sv-SE"/>
        </w:rPr>
        <w:t xml:space="preserve">Barn med neuropsykiatrisk funktionsnedsättning bör ges tillräckligt stöd i skolan för att trygga att de fullföljer sin skolgång. </w:t>
      </w:r>
      <w:r w:rsidRPr="00F520FA">
        <w:rPr>
          <w:rFonts w:eastAsia="Times New Roman" w:cstheme="majorHAnsi"/>
          <w:szCs w:val="24"/>
        </w:rPr>
        <w:t>Stödet ska vara likvärdigt oavsett barnets hemkommun.</w:t>
      </w:r>
    </w:p>
    <w:p w14:paraId="78D659B4" w14:textId="77777777" w:rsidR="00AE7F78" w:rsidRPr="00F520FA" w:rsidRDefault="00AE7F78" w:rsidP="00AE7F78">
      <w:pPr>
        <w:pStyle w:val="Liststycke"/>
        <w:shd w:val="clear" w:color="auto" w:fill="FFFFFF"/>
        <w:spacing w:before="240" w:after="240" w:line="360" w:lineRule="auto"/>
        <w:rPr>
          <w:rFonts w:eastAsia="Times New Roman" w:cstheme="majorHAnsi"/>
          <w:szCs w:val="24"/>
        </w:rPr>
      </w:pPr>
    </w:p>
    <w:p w14:paraId="0000006B" w14:textId="77777777" w:rsidR="00EC363A" w:rsidRPr="00F1482C" w:rsidRDefault="00F90AB5" w:rsidP="00F520FA">
      <w:pPr>
        <w:pStyle w:val="Rubrik2"/>
        <w:rPr>
          <w:lang w:val="sv-SE"/>
        </w:rPr>
      </w:pPr>
      <w:bookmarkStart w:id="15" w:name="_Toc137813089"/>
      <w:r w:rsidRPr="00F1482C">
        <w:rPr>
          <w:lang w:val="sv-SE"/>
        </w:rPr>
        <w:t>Artikel 8: Bättre kunskaper om situationen för personer med funktionsnedsättning</w:t>
      </w:r>
      <w:bookmarkEnd w:id="15"/>
    </w:p>
    <w:p w14:paraId="7E72D039" w14:textId="43A95DD1" w:rsidR="00F520FA" w:rsidRDefault="00F520FA" w:rsidP="00FC6873">
      <w:pPr>
        <w:pBdr>
          <w:bottom w:val="single" w:sz="6" w:space="1" w:color="auto"/>
        </w:pBdr>
        <w:shd w:val="clear" w:color="auto" w:fill="FFFFFF"/>
        <w:spacing w:before="240" w:after="240" w:line="360" w:lineRule="auto"/>
        <w:rPr>
          <w:rFonts w:eastAsia="Calibri" w:cstheme="majorHAnsi"/>
          <w:szCs w:val="24"/>
          <w:lang w:val="sv-SE"/>
        </w:rPr>
      </w:pPr>
      <w:r w:rsidRPr="00F1482C">
        <w:rPr>
          <w:rFonts w:eastAsia="Calibri" w:cstheme="majorHAnsi"/>
          <w:b/>
          <w:bCs/>
          <w:szCs w:val="24"/>
          <w:lang w:val="sv-SE"/>
        </w:rPr>
        <w:t>Artikeln säger att:</w:t>
      </w:r>
      <w:r w:rsidRPr="00F1482C">
        <w:rPr>
          <w:rFonts w:eastAsia="Calibri" w:cstheme="majorHAnsi"/>
          <w:szCs w:val="24"/>
          <w:lang w:val="sv-SE"/>
        </w:rPr>
        <w:br/>
        <w:t>Staterna ska bekämpa sociala hinder, såsom negativa attityder till personer med funktionsnedsättning. Staterna ska också höja medvetenheten om personer med funktionsnedsättning och deras rättigheter.</w:t>
      </w:r>
    </w:p>
    <w:p w14:paraId="0000006C" w14:textId="15B3E09A" w:rsidR="00EC363A" w:rsidRPr="00F1482C" w:rsidRDefault="00FD6A70" w:rsidP="00FC6873">
      <w:pPr>
        <w:shd w:val="clear" w:color="auto" w:fill="FFFFFF"/>
        <w:spacing w:before="240" w:after="240" w:line="360" w:lineRule="auto"/>
        <w:rPr>
          <w:rFonts w:eastAsia="Calibri" w:cstheme="majorHAnsi"/>
          <w:szCs w:val="24"/>
          <w:lang w:val="sv-SE"/>
        </w:rPr>
      </w:pPr>
      <w:r>
        <w:rPr>
          <w:rFonts w:eastAsia="Calibri" w:cstheme="majorHAnsi"/>
          <w:szCs w:val="24"/>
          <w:lang w:val="sv-SE"/>
        </w:rPr>
        <w:br/>
      </w:r>
      <w:r w:rsidR="00F90AB5" w:rsidRPr="00F1482C">
        <w:rPr>
          <w:rFonts w:eastAsia="Calibri" w:cstheme="majorHAnsi"/>
          <w:szCs w:val="24"/>
          <w:lang w:val="sv-SE"/>
        </w:rPr>
        <w:t xml:space="preserve">Förbundet startade ett rättighetsutbildarprojekt år 2020 för att öka kunskapen om funktionsrättskonventionen i samhället. Representanter för kommuner och myndigheter, företag samt allmänheten har bjudits in för utbildningar och föreläsningar om hur man kan påverka attityder, minska fördomar och göra samhället mer tillgängligt för alla. Förbundet ser ett stort behov av att öka samhällets generella kunskap om funktionsrättskonventionen, diskrimineringslagen och funktionsnedsättningar i allmänhet för att minska strukturella hinder, diskriminering och negativa attityder gentemot personer med funktionsnedsättning på Åland.  </w:t>
      </w:r>
    </w:p>
    <w:p w14:paraId="0000006D" w14:textId="77108172" w:rsidR="00EC363A" w:rsidRPr="00F1482C" w:rsidRDefault="00F90AB5" w:rsidP="00FC6873">
      <w:pPr>
        <w:shd w:val="clear" w:color="auto" w:fill="FFFFFF"/>
        <w:spacing w:before="240" w:after="240" w:line="360" w:lineRule="auto"/>
        <w:rPr>
          <w:rFonts w:eastAsia="Calibri" w:cstheme="majorHAnsi"/>
          <w:szCs w:val="24"/>
          <w:lang w:val="sv-SE"/>
        </w:rPr>
      </w:pPr>
      <w:r w:rsidRPr="00F1482C">
        <w:rPr>
          <w:rFonts w:eastAsia="Calibri" w:cstheme="majorHAnsi"/>
          <w:szCs w:val="24"/>
          <w:lang w:val="sv-SE"/>
        </w:rPr>
        <w:t xml:space="preserve">Av både enkätundersökningen och intervjumaterialet framgår att en subtil form av internaliserade attityder och stereotyper är vanligt förekommande, men svåra att ringa in. </w:t>
      </w:r>
      <w:r w:rsidRPr="00F1482C">
        <w:rPr>
          <w:rFonts w:eastAsia="Calibri" w:cstheme="majorHAnsi"/>
          <w:szCs w:val="24"/>
          <w:lang w:val="sv-SE"/>
        </w:rPr>
        <w:lastRenderedPageBreak/>
        <w:t>Många är medvetna om att deras rättigheter inte tryggats, men ifrågasätter det inte. De redogör för ständigt återkommande upplevelser av bristande tillgänglighet vilket försvårar deltagandet i samhället, men de kompenserar med flexibilitet och förståelse och undviker att kritisera, eventuellt eftersom de då riskerar att reduceras till en belastning eller en kostnadsfaktor. Många verkar inte heller ha fått tillräcklig information om vad som överhuvudtaget går att kritisera, utan är “nöjda och glada” med det de får, eftersom de verkar registrera att förväntningarna på just detta är höga. I ett litet samhälle där “alla känner alla” kan det också upplevas som svårare att få sin röst hörd och kanske samtidigt bli stämplad som avvikande eller besvärlig.</w:t>
      </w:r>
    </w:p>
    <w:p w14:paraId="0000006F" w14:textId="77777777" w:rsidR="00EC363A" w:rsidRPr="00FC6873" w:rsidRDefault="00F90AB5" w:rsidP="00FC6873">
      <w:pPr>
        <w:shd w:val="clear" w:color="auto" w:fill="FFFFFF"/>
        <w:spacing w:before="240" w:after="240" w:line="360" w:lineRule="auto"/>
        <w:rPr>
          <w:rFonts w:eastAsia="Times New Roman" w:cstheme="majorHAnsi"/>
          <w:szCs w:val="24"/>
        </w:rPr>
      </w:pPr>
      <w:r w:rsidRPr="00FC6873">
        <w:rPr>
          <w:rFonts w:eastAsia="Times New Roman" w:cstheme="majorHAnsi"/>
          <w:b/>
          <w:szCs w:val="24"/>
        </w:rPr>
        <w:t xml:space="preserve">Rekommendationer: </w:t>
      </w:r>
    </w:p>
    <w:p w14:paraId="3BB3BD54" w14:textId="77777777" w:rsidR="00F520F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Öka kunskapen om funktionsrättskonventionen och dess betydelse hos allmänheten.</w:t>
      </w:r>
    </w:p>
    <w:p w14:paraId="18240E6A" w14:textId="77777777" w:rsidR="00F520F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Myndigheter bör arbeta för ett förbättrat bemötande inom myndighetsutövning.</w:t>
      </w:r>
    </w:p>
    <w:p w14:paraId="00000072" w14:textId="1B153878" w:rsidR="00EC363A" w:rsidRPr="00F1482C" w:rsidRDefault="00F90AB5" w:rsidP="00FC6873">
      <w:pPr>
        <w:pStyle w:val="Liststycke"/>
        <w:numPr>
          <w:ilvl w:val="0"/>
          <w:numId w:val="9"/>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Landskapsregeringen bör fortsatt aktivt arbeta för att implementera funktionsrättskonventionen i åländsk lagstiftning.</w:t>
      </w:r>
    </w:p>
    <w:p w14:paraId="00000073" w14:textId="77777777" w:rsidR="00EC363A" w:rsidRPr="00F1482C" w:rsidRDefault="00EC363A" w:rsidP="00FC6873">
      <w:pPr>
        <w:shd w:val="clear" w:color="auto" w:fill="FFFFFF"/>
        <w:spacing w:before="240" w:after="240" w:line="360" w:lineRule="auto"/>
        <w:rPr>
          <w:rFonts w:cstheme="majorHAnsi"/>
          <w:iCs/>
          <w:sz w:val="26"/>
          <w:szCs w:val="26"/>
          <w:lang w:val="sv-SE"/>
        </w:rPr>
      </w:pPr>
    </w:p>
    <w:p w14:paraId="00000074" w14:textId="1A4A3425" w:rsidR="00EC363A" w:rsidRPr="00F1482C" w:rsidRDefault="00F90AB5" w:rsidP="00F520FA">
      <w:pPr>
        <w:pStyle w:val="Rubrik2"/>
        <w:rPr>
          <w:lang w:val="sv-SE"/>
        </w:rPr>
      </w:pPr>
      <w:bookmarkStart w:id="16" w:name="_Toc137813090"/>
      <w:r w:rsidRPr="00F1482C">
        <w:rPr>
          <w:lang w:val="sv-SE"/>
        </w:rPr>
        <w:t>Artikel 9</w:t>
      </w:r>
      <w:r w:rsidR="0078357C">
        <w:rPr>
          <w:lang w:val="sv-SE"/>
        </w:rPr>
        <w:t xml:space="preserve"> </w:t>
      </w:r>
      <w:r w:rsidRPr="00F1482C">
        <w:rPr>
          <w:lang w:val="sv-SE"/>
        </w:rPr>
        <w:t>Tillgänglighet</w:t>
      </w:r>
      <w:bookmarkEnd w:id="16"/>
    </w:p>
    <w:p w14:paraId="4E9CF192" w14:textId="06A6B609" w:rsidR="00F520FA" w:rsidRPr="00F1482C" w:rsidRDefault="00F520FA" w:rsidP="000915D6">
      <w:pPr>
        <w:spacing w:line="360" w:lineRule="auto"/>
        <w:rPr>
          <w:b/>
          <w:bCs/>
          <w:lang w:val="sv-SE"/>
        </w:rPr>
      </w:pPr>
      <w:r w:rsidRPr="00F1482C">
        <w:rPr>
          <w:b/>
          <w:bCs/>
          <w:lang w:val="sv-SE"/>
        </w:rPr>
        <w:t>Artikeln säger:</w:t>
      </w:r>
    </w:p>
    <w:p w14:paraId="38B271DE" w14:textId="79889F9A" w:rsidR="000915D6" w:rsidRPr="00745AC6" w:rsidRDefault="00745AC6" w:rsidP="00745AC6">
      <w:pPr>
        <w:spacing w:line="360" w:lineRule="auto"/>
        <w:rPr>
          <w:lang w:val="sv-SE"/>
        </w:rPr>
      </w:pPr>
      <w:r w:rsidRPr="307FB664">
        <w:rPr>
          <w:b/>
          <w:bCs/>
          <w:lang w:val="sv-SE"/>
        </w:rPr>
        <w:t>1.</w:t>
      </w:r>
      <w:r w:rsidR="00D9288D" w:rsidRPr="307FB664">
        <w:rPr>
          <w:lang w:val="sv-SE"/>
        </w:rPr>
        <w:t xml:space="preserve"> </w:t>
      </w:r>
      <w:r w:rsidR="00F520FA" w:rsidRPr="307FB664">
        <w:rPr>
          <w:lang w:val="sv-SE"/>
        </w:rPr>
        <w:t xml:space="preserve">Offentliga miljöer och tjänster ska vara tillgängliga för alla, det gäller fysisk så väl som kognitiv och kommunikativ tillgänglighet. </w:t>
      </w:r>
      <w:r w:rsidR="000915D6" w:rsidRPr="307FB664">
        <w:rPr>
          <w:lang w:val="sv-SE"/>
        </w:rPr>
        <w:t xml:space="preserve">Artikel 9 omfattar all byggd miljö som är öppen för allmänheten. Det </w:t>
      </w:r>
      <w:r w:rsidR="42016923" w:rsidRPr="307FB664">
        <w:rPr>
          <w:lang w:val="sv-SE"/>
        </w:rPr>
        <w:t xml:space="preserve">innebär att </w:t>
      </w:r>
      <w:r w:rsidR="000915D6" w:rsidRPr="307FB664">
        <w:rPr>
          <w:lang w:val="sv-SE"/>
        </w:rPr>
        <w:t>kollektivtrafik</w:t>
      </w:r>
      <w:r w:rsidR="2FD60A3B" w:rsidRPr="307FB664">
        <w:rPr>
          <w:lang w:val="sv-SE"/>
        </w:rPr>
        <w:t xml:space="preserve"> samt</w:t>
      </w:r>
      <w:r w:rsidR="000915D6" w:rsidRPr="307FB664">
        <w:rPr>
          <w:lang w:val="sv-SE"/>
        </w:rPr>
        <w:t xml:space="preserve"> tjänster som skolor, restauranger</w:t>
      </w:r>
      <w:r w:rsidR="29A9E853" w:rsidRPr="307FB664">
        <w:rPr>
          <w:lang w:val="sv-SE"/>
        </w:rPr>
        <w:t xml:space="preserve">, </w:t>
      </w:r>
      <w:r w:rsidR="000915D6" w:rsidRPr="307FB664">
        <w:rPr>
          <w:lang w:val="sv-SE"/>
        </w:rPr>
        <w:t xml:space="preserve">butiker </w:t>
      </w:r>
      <w:r w:rsidR="5209AC8C" w:rsidRPr="307FB664">
        <w:rPr>
          <w:lang w:val="sv-SE"/>
        </w:rPr>
        <w:t xml:space="preserve">och </w:t>
      </w:r>
      <w:r w:rsidR="000915D6" w:rsidRPr="307FB664">
        <w:rPr>
          <w:lang w:val="sv-SE"/>
        </w:rPr>
        <w:t>även bostäder</w:t>
      </w:r>
      <w:r w:rsidR="29D93AC4" w:rsidRPr="307FB664">
        <w:rPr>
          <w:lang w:val="sv-SE"/>
        </w:rPr>
        <w:t xml:space="preserve"> ska vara tillgängliga</w:t>
      </w:r>
      <w:r w:rsidR="000915D6" w:rsidRPr="307FB664">
        <w:rPr>
          <w:lang w:val="sv-SE"/>
        </w:rPr>
        <w:t>. Det</w:t>
      </w:r>
      <w:r w:rsidR="00C27E23" w:rsidRPr="307FB664">
        <w:rPr>
          <w:lang w:val="sv-SE"/>
        </w:rPr>
        <w:t xml:space="preserve">ta oavsett </w:t>
      </w:r>
      <w:r w:rsidR="000915D6" w:rsidRPr="307FB664">
        <w:rPr>
          <w:lang w:val="sv-SE"/>
        </w:rPr>
        <w:t xml:space="preserve">om den som svarar för byggnaden, miljön eller tjänsten är en offentlig eller privat aktör. Det finns däremot en viss begränsning när det gäller privata aktörers ansvar. </w:t>
      </w:r>
    </w:p>
    <w:p w14:paraId="1E81ACEA" w14:textId="5C5EC617" w:rsidR="008D5165" w:rsidRDefault="00745AC6" w:rsidP="000915D6">
      <w:pPr>
        <w:pBdr>
          <w:bottom w:val="single" w:sz="6" w:space="1" w:color="auto"/>
        </w:pBdr>
        <w:spacing w:line="360" w:lineRule="auto"/>
        <w:rPr>
          <w:lang w:val="sv-SE"/>
        </w:rPr>
      </w:pPr>
      <w:r w:rsidRPr="00D9288D">
        <w:rPr>
          <w:b/>
          <w:bCs/>
          <w:lang w:val="sv-SE"/>
        </w:rPr>
        <w:t>2.</w:t>
      </w:r>
      <w:r w:rsidR="00D9288D">
        <w:rPr>
          <w:lang w:val="sv-SE"/>
        </w:rPr>
        <w:t xml:space="preserve"> </w:t>
      </w:r>
      <w:r w:rsidR="000915D6" w:rsidRPr="00F1482C">
        <w:rPr>
          <w:lang w:val="sv-SE"/>
        </w:rPr>
        <w:t>Även offentlig kommunikation ska vara tillgänglig, alla ska kunna ta del av offentliga handlingar.</w:t>
      </w:r>
    </w:p>
    <w:p w14:paraId="23095C47" w14:textId="77777777" w:rsidR="008D5165" w:rsidRPr="00F1482C" w:rsidRDefault="008D5165" w:rsidP="000915D6">
      <w:pPr>
        <w:spacing w:line="360" w:lineRule="auto"/>
        <w:rPr>
          <w:lang w:val="sv-SE"/>
        </w:rPr>
      </w:pPr>
    </w:p>
    <w:p w14:paraId="00000075" w14:textId="77777777" w:rsidR="00EC363A" w:rsidRPr="00F1482C" w:rsidRDefault="00F90AB5" w:rsidP="00FC6873">
      <w:pPr>
        <w:pStyle w:val="Rubrik3"/>
        <w:shd w:val="clear" w:color="auto" w:fill="FFFFFF"/>
        <w:spacing w:before="240" w:after="240" w:line="360" w:lineRule="auto"/>
        <w:rPr>
          <w:rFonts w:cstheme="majorHAnsi"/>
          <w:lang w:val="sv-SE"/>
        </w:rPr>
      </w:pPr>
      <w:bookmarkStart w:id="17" w:name="_Toc137813091"/>
      <w:r w:rsidRPr="00F1482C">
        <w:rPr>
          <w:rFonts w:cstheme="majorHAnsi"/>
          <w:lang w:val="sv-SE"/>
        </w:rPr>
        <w:lastRenderedPageBreak/>
        <w:t>Fysisk miljö</w:t>
      </w:r>
      <w:bookmarkEnd w:id="17"/>
    </w:p>
    <w:p w14:paraId="00000076" w14:textId="36D82E12"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Förbundets tillgänglighetsgrupp gör inventeringar av offentliga miljöer. Gruppen består av personer med olika typer av funktionsnedsättningar, representanter från förbundet och medlemsföreningarna samt en tillgänglighetskonsult. Gruppen har inventerat ett antal offentliga platser, till exempel Medborgarinstitutet samt Sjökvarteret i Mariehamn och Bomarsunds besökscenter. Brister som framkommit är</w:t>
      </w:r>
      <w:r w:rsidR="00C27E23">
        <w:rPr>
          <w:rFonts w:eastAsia="Times New Roman" w:cstheme="majorHAnsi"/>
          <w:szCs w:val="24"/>
          <w:lang w:val="sv-SE"/>
        </w:rPr>
        <w:t xml:space="preserve"> exempelvis</w:t>
      </w:r>
      <w:r w:rsidRPr="00F1482C">
        <w:rPr>
          <w:rFonts w:eastAsia="Times New Roman" w:cstheme="majorHAnsi"/>
          <w:szCs w:val="24"/>
          <w:lang w:val="sv-SE"/>
        </w:rPr>
        <w:t xml:space="preserve"> toaletter som inte går att använda av personer med rullstol, grus som gör platsen svårframkomlig, trösklar och för smala dörrar samt avsaknad av kontrastmarkeringar för personer med synnedsättning. Inventeringarna görs kostnadsfritt och på begäran av organisationen eller myndigheten, intresset för inventering har </w:t>
      </w:r>
      <w:r w:rsidR="009711B6">
        <w:rPr>
          <w:rFonts w:eastAsia="Times New Roman" w:cstheme="majorHAnsi"/>
          <w:szCs w:val="24"/>
          <w:lang w:val="sv-SE"/>
        </w:rPr>
        <w:t xml:space="preserve">dock </w:t>
      </w:r>
      <w:r w:rsidRPr="00F1482C">
        <w:rPr>
          <w:rFonts w:eastAsia="Times New Roman" w:cstheme="majorHAnsi"/>
          <w:szCs w:val="24"/>
          <w:lang w:val="sv-SE"/>
        </w:rPr>
        <w:t>varit relativt låg. Det är även viktigt att tillgänglighetsgruppen anlitas i tid, att kommentarer tas på allvar och att nödvändiga åtgärder vidtas. År 2015-16 anlitades tillgänglighetskonsult Lilian Müller av förbundet och 33 offentliga platser på Åland tillgänglighetsinventerades. Många av problemen med tillgänglighet som uppdagades under dessa inventeringar kvarstår fortfarande i dag, sju år senare.</w:t>
      </w:r>
    </w:p>
    <w:p w14:paraId="00000078" w14:textId="5CBE7244" w:rsidR="00EC363A" w:rsidRPr="00F1482C" w:rsidRDefault="00F90AB5" w:rsidP="25CAE217">
      <w:pPr>
        <w:shd w:val="clear" w:color="auto" w:fill="FFFFFF" w:themeFill="background1"/>
        <w:spacing w:before="240" w:after="240" w:line="360" w:lineRule="auto"/>
        <w:rPr>
          <w:rFonts w:eastAsia="Times New Roman" w:cstheme="majorBidi"/>
          <w:lang w:val="sv-SE"/>
        </w:rPr>
      </w:pPr>
      <w:r w:rsidRPr="25CAE217">
        <w:rPr>
          <w:rFonts w:eastAsia="Times New Roman" w:cstheme="majorBidi"/>
          <w:lang w:val="sv-SE"/>
        </w:rPr>
        <w:t xml:space="preserve">Det finns ett årligt anslag på 25.000 euro för förbättringar av tillgängligheten i Mariehamns stads fastighetsbestånd. Enligt uppgift från stadens fastighetsavdelning används anslaget varje år åtminstone till större delar. Konkreta exempel på anpassningar i stadens lokaler är att fastigheter utrustats med exempelvis ramper, automatiska dörröppnare, anpassade toaletter med mera. </w:t>
      </w:r>
      <w:r w:rsidRPr="25CAE217">
        <w:rPr>
          <w:rFonts w:eastAsia="Times New Roman" w:cstheme="majorBidi"/>
          <w:highlight w:val="white"/>
          <w:lang w:val="sv-SE"/>
        </w:rPr>
        <w:t xml:space="preserve">Mariehamns stads nya integrationscentrum har dock inte tillgänglighetsanpassats inför öppnandet. Centrumet har flyttat till </w:t>
      </w:r>
      <w:r w:rsidR="009711B6" w:rsidRPr="25CAE217">
        <w:rPr>
          <w:rFonts w:eastAsia="Times New Roman" w:cstheme="majorBidi"/>
          <w:highlight w:val="white"/>
          <w:lang w:val="sv-SE"/>
        </w:rPr>
        <w:t xml:space="preserve">det gamla rådhuset, </w:t>
      </w:r>
      <w:r w:rsidRPr="25CAE217">
        <w:rPr>
          <w:rFonts w:eastAsia="Times New Roman" w:cstheme="majorBidi"/>
          <w:highlight w:val="white"/>
          <w:lang w:val="sv-SE"/>
        </w:rPr>
        <w:t>en äldre k-märkt byggnad som inte är tillgänglig för exempelvis personer med rullstol</w:t>
      </w:r>
      <w:r w:rsidR="009711B6" w:rsidRPr="25CAE217">
        <w:rPr>
          <w:rFonts w:eastAsia="Times New Roman" w:cstheme="majorBidi"/>
          <w:highlight w:val="white"/>
          <w:lang w:val="sv-SE"/>
        </w:rPr>
        <w:t>. S</w:t>
      </w:r>
      <w:r w:rsidRPr="25CAE217">
        <w:rPr>
          <w:rFonts w:eastAsia="Times New Roman" w:cstheme="majorBidi"/>
          <w:highlight w:val="white"/>
          <w:lang w:val="sv-SE"/>
        </w:rPr>
        <w:t>taden har meddelat att det inte finns pengar för att åtgärda detta i nuläget</w:t>
      </w:r>
      <w:r w:rsidR="009711B6" w:rsidRPr="25CAE217">
        <w:rPr>
          <w:rFonts w:eastAsia="Times New Roman" w:cstheme="majorBidi"/>
          <w:highlight w:val="white"/>
          <w:lang w:val="sv-SE"/>
        </w:rPr>
        <w:t xml:space="preserve"> </w:t>
      </w:r>
      <w:r w:rsidR="001A0097" w:rsidRPr="25CAE217">
        <w:rPr>
          <w:rFonts w:eastAsia="Times New Roman" w:cstheme="majorBidi"/>
          <w:highlight w:val="white"/>
          <w:lang w:val="sv-SE"/>
        </w:rPr>
        <w:t>men</w:t>
      </w:r>
      <w:r w:rsidRPr="25CAE217">
        <w:rPr>
          <w:rFonts w:eastAsia="Times New Roman" w:cstheme="majorBidi"/>
          <w:highlight w:val="white"/>
          <w:lang w:val="sv-SE"/>
        </w:rPr>
        <w:t xml:space="preserve"> </w:t>
      </w:r>
      <w:r w:rsidR="001A0097" w:rsidRPr="25CAE217">
        <w:rPr>
          <w:rFonts w:eastAsia="Times New Roman" w:cstheme="majorBidi"/>
          <w:highlight w:val="white"/>
          <w:lang w:val="sv-SE"/>
        </w:rPr>
        <w:t xml:space="preserve">uppger att de </w:t>
      </w:r>
      <w:r w:rsidRPr="25CAE217">
        <w:rPr>
          <w:rFonts w:eastAsia="Times New Roman" w:cstheme="majorBidi"/>
          <w:highlight w:val="white"/>
          <w:lang w:val="sv-SE"/>
        </w:rPr>
        <w:t xml:space="preserve">arbetar med en plan för tillgänglighetsanpassning längre fram. Det är viktigt att ett integrationscentrum är tillgängligt eftersom </w:t>
      </w:r>
      <w:r w:rsidR="00281264" w:rsidRPr="25CAE217">
        <w:rPr>
          <w:rFonts w:eastAsia="Times New Roman" w:cstheme="majorBidi"/>
          <w:highlight w:val="white"/>
          <w:lang w:val="sv-SE"/>
        </w:rPr>
        <w:t>nya ålänningar</w:t>
      </w:r>
      <w:r w:rsidRPr="25CAE217">
        <w:rPr>
          <w:rFonts w:eastAsia="Times New Roman" w:cstheme="majorBidi"/>
          <w:highlight w:val="white"/>
          <w:lang w:val="sv-SE"/>
        </w:rPr>
        <w:t xml:space="preserve"> med funktionsnedsättning riskerar bli flerfaldigt diskriminerade.</w:t>
      </w:r>
    </w:p>
    <w:p w14:paraId="00000079" w14:textId="33768059"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Omarkerade trappor och glasdörrar, trappor utan trappräcken, höga trottoarkanter, ojämna trottoarer och kullersten på gågatan i Mariehamn, trånga toaletter och för smala ingångar lyfts </w:t>
      </w:r>
      <w:r w:rsidR="00281264">
        <w:rPr>
          <w:rFonts w:eastAsia="Times New Roman" w:cstheme="majorHAnsi"/>
          <w:szCs w:val="24"/>
          <w:lang w:val="sv-SE"/>
        </w:rPr>
        <w:t xml:space="preserve">som problematiska </w:t>
      </w:r>
      <w:r w:rsidRPr="00F1482C">
        <w:rPr>
          <w:rFonts w:eastAsia="Times New Roman" w:cstheme="majorHAnsi"/>
          <w:szCs w:val="24"/>
          <w:lang w:val="sv-SE"/>
        </w:rPr>
        <w:t xml:space="preserve">både i enkätundersökningen och av de intervjuade, även om </w:t>
      </w:r>
      <w:r w:rsidR="004D4926">
        <w:rPr>
          <w:rFonts w:eastAsia="Times New Roman" w:cstheme="majorHAnsi"/>
          <w:szCs w:val="24"/>
          <w:lang w:val="sv-SE"/>
        </w:rPr>
        <w:t>många</w:t>
      </w:r>
      <w:r w:rsidRPr="00F1482C">
        <w:rPr>
          <w:rFonts w:eastAsia="Times New Roman" w:cstheme="majorHAnsi"/>
          <w:szCs w:val="24"/>
          <w:lang w:val="sv-SE"/>
        </w:rPr>
        <w:t xml:space="preserve"> anser att tillgänglighet överlag beaktas mer än tidigare. Andra faktorer som begränsar </w:t>
      </w:r>
      <w:r w:rsidRPr="00F1482C">
        <w:rPr>
          <w:rFonts w:eastAsia="Times New Roman" w:cstheme="majorHAnsi"/>
          <w:szCs w:val="24"/>
          <w:lang w:val="sv-SE"/>
        </w:rPr>
        <w:lastRenderedPageBreak/>
        <w:t>tillgängligheten är ekande lokaler och lokaler med mycket buller som gör det svårt för personer med nedsatt hörsel att uppfatta vanligt tal. Annat som vållar problem kan vara för mycket eller för lite ljus</w:t>
      </w:r>
      <w:r w:rsidR="005B4087">
        <w:rPr>
          <w:rFonts w:eastAsia="Times New Roman" w:cstheme="majorHAnsi"/>
          <w:szCs w:val="24"/>
          <w:lang w:val="sv-SE"/>
        </w:rPr>
        <w:t xml:space="preserve"> </w:t>
      </w:r>
      <w:r w:rsidRPr="00F1482C">
        <w:rPr>
          <w:rFonts w:eastAsia="Times New Roman" w:cstheme="majorHAnsi"/>
          <w:szCs w:val="24"/>
          <w:lang w:val="sv-SE"/>
        </w:rPr>
        <w:t>eller starkt ljus som är koncentrerat till en viss plats.</w:t>
      </w:r>
    </w:p>
    <w:p w14:paraId="0000007A" w14:textId="5894D689"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Ålands landskapsregering publicerade rapporten </w:t>
      </w:r>
      <w:r w:rsidRPr="307FB664">
        <w:rPr>
          <w:rFonts w:eastAsia="Times New Roman" w:cstheme="majorBidi"/>
          <w:i/>
          <w:iCs/>
          <w:lang w:val="sv-SE"/>
        </w:rPr>
        <w:t>Tillgänglighetstänk i byggkedjan - ett borttappat ansvar</w:t>
      </w:r>
      <w:r w:rsidRPr="307FB664">
        <w:rPr>
          <w:rFonts w:eastAsia="Times New Roman" w:cstheme="majorBidi"/>
          <w:lang w:val="sv-SE"/>
        </w:rPr>
        <w:t xml:space="preserve"> 2017</w:t>
      </w:r>
      <w:r w:rsidR="00AB6EDD" w:rsidRPr="307FB664">
        <w:rPr>
          <w:rStyle w:val="Fotnotsreferens"/>
          <w:rFonts w:eastAsia="Times New Roman" w:cstheme="majorBidi"/>
          <w:lang w:val="sv-SE"/>
        </w:rPr>
        <w:footnoteReference w:id="19"/>
      </w:r>
      <w:r w:rsidRPr="307FB664">
        <w:rPr>
          <w:rFonts w:eastAsia="Times New Roman" w:cstheme="majorBidi"/>
          <w:lang w:val="sv-SE"/>
        </w:rPr>
        <w:t xml:space="preserve">, rapporten tas även upp i landskapsregeringens rapportering till FN som exempel på hur man arbetat med tillgänglighet. Rapporten är en bra grund för att utveckla tillgängligheten vid nybyggnation och tar upp problem som att kunskapen brister hos kommuners byggnadsnämnder samt att tillgängligheten prövas för sent i byggkedjan. Förbundet upplever dock att rapporten inte fått det genomslag den borde och att problem som tas upp kvarstår fem år </w:t>
      </w:r>
      <w:r w:rsidR="0056733F" w:rsidRPr="307FB664">
        <w:rPr>
          <w:rFonts w:eastAsia="Times New Roman" w:cstheme="majorBidi"/>
          <w:lang w:val="sv-SE"/>
        </w:rPr>
        <w:t>efter rapportens publicering</w:t>
      </w:r>
      <w:r w:rsidRPr="307FB664">
        <w:rPr>
          <w:rFonts w:eastAsia="Times New Roman" w:cstheme="majorBidi"/>
          <w:lang w:val="sv-SE"/>
        </w:rPr>
        <w:t>.</w:t>
      </w:r>
      <w:r w:rsidR="0056733F">
        <w:rPr>
          <w:rFonts w:eastAsia="Times New Roman" w:cstheme="majorHAnsi"/>
          <w:szCs w:val="24"/>
          <w:lang w:val="sv-SE"/>
        </w:rPr>
        <w:br/>
      </w:r>
    </w:p>
    <w:p w14:paraId="0000007B" w14:textId="77777777" w:rsidR="00EC363A" w:rsidRPr="00F1482C" w:rsidRDefault="00F90AB5" w:rsidP="00FC6873">
      <w:pPr>
        <w:pStyle w:val="Rubrik3"/>
        <w:shd w:val="clear" w:color="auto" w:fill="FFFFFF"/>
        <w:spacing w:before="240" w:after="240" w:line="360" w:lineRule="auto"/>
        <w:rPr>
          <w:rFonts w:cstheme="majorHAnsi"/>
          <w:lang w:val="sv-SE"/>
        </w:rPr>
      </w:pPr>
      <w:bookmarkStart w:id="18" w:name="_Toc137813092"/>
      <w:r w:rsidRPr="00F1482C">
        <w:rPr>
          <w:rFonts w:cstheme="majorHAnsi"/>
          <w:lang w:val="sv-SE"/>
        </w:rPr>
        <w:t>Information och kommunikation</w:t>
      </w:r>
      <w:bookmarkEnd w:id="18"/>
      <w:r w:rsidRPr="00F1482C">
        <w:rPr>
          <w:rFonts w:cstheme="majorHAnsi"/>
          <w:lang w:val="sv-SE"/>
        </w:rPr>
        <w:t xml:space="preserve"> </w:t>
      </w:r>
    </w:p>
    <w:p w14:paraId="0000007C" w14:textId="48459B04" w:rsidR="00EC363A" w:rsidRPr="00F1482C" w:rsidRDefault="4DCD620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EU-direktivet om webbtillgänglighet gäller på Åland. </w:t>
      </w:r>
      <w:r w:rsidR="0056733F" w:rsidRPr="307FB664">
        <w:rPr>
          <w:rFonts w:eastAsia="Times New Roman" w:cstheme="majorBidi"/>
          <w:lang w:val="sv-SE"/>
        </w:rPr>
        <w:t>L</w:t>
      </w:r>
      <w:r w:rsidR="00F90AB5" w:rsidRPr="307FB664">
        <w:rPr>
          <w:rFonts w:eastAsia="Times New Roman" w:cstheme="majorBidi"/>
          <w:lang w:val="sv-SE"/>
        </w:rPr>
        <w:t xml:space="preserve">andskapets myndigheters webbplatser är till stora delar tillgänglighetsanpassade, enligt </w:t>
      </w:r>
      <w:r w:rsidR="00F90AB5" w:rsidRPr="307FB664">
        <w:rPr>
          <w:rFonts w:eastAsia="Times New Roman" w:cstheme="majorBidi"/>
          <w:highlight w:val="white"/>
          <w:lang w:val="sv-SE"/>
        </w:rPr>
        <w:t>landskapslagen om tillgängliga webbplatser och mobila applikationer</w:t>
      </w:r>
      <w:r w:rsidR="00F90AB5" w:rsidRPr="307FB664">
        <w:rPr>
          <w:rFonts w:eastAsia="Times New Roman" w:cstheme="majorBidi"/>
          <w:lang w:val="sv-SE"/>
        </w:rPr>
        <w:t>, även om det kan förekomma mindre brister. Exempelvis är vissa delar av Å</w:t>
      </w:r>
      <w:r w:rsidR="2A626EA3" w:rsidRPr="307FB664">
        <w:rPr>
          <w:rFonts w:eastAsia="Times New Roman" w:cstheme="majorBidi"/>
          <w:lang w:val="sv-SE"/>
        </w:rPr>
        <w:t xml:space="preserve">lands statistik- och utredningsbyrås </w:t>
      </w:r>
      <w:r w:rsidR="00F90AB5" w:rsidRPr="307FB664">
        <w:rPr>
          <w:rFonts w:eastAsia="Times New Roman" w:cstheme="majorBidi"/>
          <w:lang w:val="sv-SE"/>
        </w:rPr>
        <w:t xml:space="preserve">webbplats inte tillgänglig på grund av det databasverktyg som används. När detta skrivs är det dessutom flertalet kommuner som saknar fullständigt tillgängliga webbplatser. En stor del av dessa åberopar i sina tillgänglighetsutlåtanden “undantag för oskäligt betungande anpassning” som orsak till att de inte förmått uppfylla tillgänglighetskraven till vissa eller större delar av sin webbplats. Vissa kommuners webbplatser saknar helt tillgänglighetsutlåtanden i skrivande stund. </w:t>
      </w:r>
    </w:p>
    <w:p w14:paraId="0000007D" w14:textId="4D2659AF"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Många personer vi intervjuat upplever att information överlag är överskådlig och ibland också lättläst. En fördel med pandemin är att man utvecklade digitala tjänster och förbättrade möjligheterna till distansdeltagande i olika aktiviteter vilket de uppfattat som berikande. Men de intervjuade framhåller samtidigt att det kan vara svårt för personer med funktionsnedsättning att i praktiken tillgodogöra sig information, vilket lett till ett “digitalt utanförskap”. Den som har en funktionsnedsättning behöver få veta </w:t>
      </w:r>
      <w:r w:rsidRPr="307FB664">
        <w:rPr>
          <w:rFonts w:eastAsia="Times New Roman" w:cstheme="majorBidi"/>
          <w:i/>
          <w:iCs/>
          <w:lang w:val="sv-SE"/>
        </w:rPr>
        <w:t>vilken</w:t>
      </w:r>
      <w:r w:rsidRPr="307FB664">
        <w:rPr>
          <w:rFonts w:eastAsia="Times New Roman" w:cstheme="majorBidi"/>
          <w:lang w:val="sv-SE"/>
        </w:rPr>
        <w:t xml:space="preserve"> information som </w:t>
      </w:r>
      <w:r w:rsidRPr="307FB664">
        <w:rPr>
          <w:rFonts w:eastAsia="Times New Roman" w:cstheme="majorBidi"/>
          <w:lang w:val="sv-SE"/>
        </w:rPr>
        <w:lastRenderedPageBreak/>
        <w:t xml:space="preserve">är viktig för just den personen och </w:t>
      </w:r>
      <w:r w:rsidRPr="307FB664">
        <w:rPr>
          <w:rFonts w:eastAsia="Times New Roman" w:cstheme="majorBidi"/>
          <w:i/>
          <w:iCs/>
          <w:lang w:val="sv-SE"/>
        </w:rPr>
        <w:t>var</w:t>
      </w:r>
      <w:r w:rsidRPr="307FB664">
        <w:rPr>
          <w:rFonts w:eastAsia="Times New Roman" w:cstheme="majorBidi"/>
          <w:lang w:val="sv-SE"/>
        </w:rPr>
        <w:t xml:space="preserve"> informationen finns. Intervjuade uppger att det saknas utrustning som dator, telefon eller bankkoder och att det behövs stöd för att använda utrustningen. Material på papper som komplement till elektroniska system behövs eftersom alla inte kan fylla i blanketter på nätet. För vissa är det svårt eller omöjligt att göra en tidsbokning per telefon. En del intervjuade lyfter fram brister i personalresurser på boenden när det gäller stödbehov, många betonar de anhörigas ovärderliga roll i sammanhanget samt att de som saknar anhöriga lätt hamnar utanför. De som har en intellektuell eller kognitiv funktionsnedsättning är särskilt beroende av anhöriga för att tillgången till information ska kunna säkerställas. </w:t>
      </w:r>
    </w:p>
    <w:p w14:paraId="0000007E" w14:textId="77777777" w:rsidR="00EC363A" w:rsidRPr="00FC6873" w:rsidRDefault="00F90AB5" w:rsidP="000915D6">
      <w:pPr>
        <w:pStyle w:val="Rubrik3"/>
        <w:rPr>
          <w:i/>
        </w:rPr>
      </w:pPr>
      <w:bookmarkStart w:id="19" w:name="_Toc137813093"/>
      <w:r>
        <w:t>Rekommendationer:</w:t>
      </w:r>
      <w:bookmarkEnd w:id="19"/>
      <w:r>
        <w:t xml:space="preserve"> </w:t>
      </w:r>
    </w:p>
    <w:p w14:paraId="29D562CC" w14:textId="77777777" w:rsidR="000915D6" w:rsidRPr="00F1482C" w:rsidRDefault="00F90AB5" w:rsidP="00FC6873">
      <w:pPr>
        <w:pStyle w:val="Liststycke"/>
        <w:numPr>
          <w:ilvl w:val="0"/>
          <w:numId w:val="10"/>
        </w:numPr>
        <w:shd w:val="clear" w:color="auto" w:fill="FFFFFF"/>
        <w:spacing w:before="240" w:after="240" w:line="360" w:lineRule="auto"/>
        <w:rPr>
          <w:rFonts w:eastAsia="Times New Roman" w:cstheme="majorHAnsi"/>
          <w:iCs/>
          <w:szCs w:val="24"/>
          <w:lang w:val="sv-SE"/>
        </w:rPr>
      </w:pPr>
      <w:r w:rsidRPr="307FB664">
        <w:rPr>
          <w:rFonts w:eastAsia="Times New Roman" w:cstheme="majorBidi"/>
          <w:lang w:val="sv-SE"/>
        </w:rPr>
        <w:t>Allmänna utrymmen ska vara tillgängliga för alla. Ekonomiska faktorer får inte anges som orsak till att man undviker att tillgänglighetsanpassa utrymmen.</w:t>
      </w:r>
    </w:p>
    <w:p w14:paraId="654E955B" w14:textId="49C9CAE3" w:rsidR="38679B5E" w:rsidRDefault="38679B5E" w:rsidP="307FB664">
      <w:pPr>
        <w:pStyle w:val="Liststycke"/>
        <w:numPr>
          <w:ilvl w:val="0"/>
          <w:numId w:val="10"/>
        </w:num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De kommuner som inte uppfyller </w:t>
      </w:r>
      <w:r w:rsidRPr="307FB664">
        <w:rPr>
          <w:rFonts w:eastAsia="Times New Roman" w:cstheme="majorBidi"/>
          <w:highlight w:val="white"/>
          <w:lang w:val="sv-SE"/>
        </w:rPr>
        <w:t>landskapslagen om tillgängliga webbplatser och mobila applikationer måste skyndsamt åtgärda detta.</w:t>
      </w:r>
    </w:p>
    <w:p w14:paraId="00000081" w14:textId="2A9ED16F" w:rsidR="00EC363A" w:rsidRPr="00F1482C" w:rsidRDefault="00F90AB5" w:rsidP="00FC6873">
      <w:pPr>
        <w:pStyle w:val="Liststycke"/>
        <w:numPr>
          <w:ilvl w:val="0"/>
          <w:numId w:val="10"/>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Personer med funktionsnedsättning ska erbjudas stöd för att kunna ta till sig information från myndigheter. Det är särskilt viktigt att beakta dem som saknar anhöriga eller andra stödpersoner.</w:t>
      </w:r>
    </w:p>
    <w:p w14:paraId="00000082" w14:textId="77777777" w:rsidR="00EC363A" w:rsidRPr="00F1482C" w:rsidRDefault="00EC363A" w:rsidP="00FC6873">
      <w:pPr>
        <w:shd w:val="clear" w:color="auto" w:fill="FFFFFF"/>
        <w:spacing w:before="240" w:after="240" w:line="360" w:lineRule="auto"/>
        <w:rPr>
          <w:rFonts w:eastAsia="Times New Roman" w:cstheme="majorHAnsi"/>
          <w:i/>
          <w:szCs w:val="24"/>
          <w:lang w:val="sv-SE"/>
        </w:rPr>
      </w:pPr>
    </w:p>
    <w:p w14:paraId="00000083" w14:textId="77777777" w:rsidR="00EC363A" w:rsidRPr="00F1482C" w:rsidRDefault="00F90AB5" w:rsidP="000915D6">
      <w:pPr>
        <w:pStyle w:val="Rubrik2"/>
        <w:rPr>
          <w:lang w:val="sv-SE"/>
        </w:rPr>
      </w:pPr>
      <w:bookmarkStart w:id="20" w:name="_Toc137813094"/>
      <w:r w:rsidRPr="00F1482C">
        <w:rPr>
          <w:lang w:val="sv-SE"/>
        </w:rPr>
        <w:t>Artikel 19 Rätt att leva självständigt och delta i samhället</w:t>
      </w:r>
      <w:bookmarkEnd w:id="20"/>
    </w:p>
    <w:p w14:paraId="77C34CFB" w14:textId="755AF155" w:rsidR="000915D6" w:rsidRDefault="000915D6" w:rsidP="00FC6873">
      <w:pPr>
        <w:pBdr>
          <w:bottom w:val="single" w:sz="6" w:space="1" w:color="auto"/>
        </w:pBdr>
        <w:shd w:val="clear" w:color="auto" w:fill="FFFFFF"/>
        <w:spacing w:before="240" w:line="360" w:lineRule="auto"/>
        <w:rPr>
          <w:rFonts w:eastAsia="Times New Roman" w:cstheme="majorHAnsi"/>
          <w:szCs w:val="24"/>
          <w:lang w:val="sv-SE"/>
        </w:rPr>
      </w:pPr>
      <w:r w:rsidRPr="00F1482C">
        <w:rPr>
          <w:rFonts w:eastAsia="Times New Roman" w:cstheme="majorHAnsi"/>
          <w:b/>
          <w:bCs/>
          <w:szCs w:val="24"/>
          <w:lang w:val="sv-SE"/>
        </w:rPr>
        <w:t>Artikeln säger:</w:t>
      </w:r>
      <w:r w:rsidRPr="00F1482C">
        <w:rPr>
          <w:rFonts w:eastAsia="Times New Roman" w:cstheme="majorHAnsi"/>
          <w:szCs w:val="24"/>
          <w:lang w:val="sv-SE"/>
        </w:rPr>
        <w:br/>
        <w:t>Personer med funktionsnedsättning har rätt att bestämma var och med vem man vill bo på lika villkor som andra. De har även rätt att få stöd för att kunna vara delaktiga i samhället.</w:t>
      </w:r>
    </w:p>
    <w:p w14:paraId="205BCD5C" w14:textId="77777777" w:rsidR="008D5165" w:rsidRPr="00F1482C" w:rsidRDefault="008D5165" w:rsidP="00FC6873">
      <w:pPr>
        <w:shd w:val="clear" w:color="auto" w:fill="FFFFFF"/>
        <w:spacing w:before="240" w:line="360" w:lineRule="auto"/>
        <w:rPr>
          <w:rFonts w:eastAsia="Times New Roman" w:cstheme="majorHAnsi"/>
          <w:szCs w:val="24"/>
          <w:lang w:val="sv-SE"/>
        </w:rPr>
      </w:pPr>
    </w:p>
    <w:p w14:paraId="00000084" w14:textId="50BEFC08" w:rsidR="00EC363A" w:rsidRPr="00F1482C" w:rsidRDefault="00F90AB5" w:rsidP="00FC6873">
      <w:pPr>
        <w:shd w:val="clear" w:color="auto" w:fill="FFFFFF"/>
        <w:spacing w:before="240" w:line="360" w:lineRule="auto"/>
        <w:rPr>
          <w:rFonts w:eastAsia="Times New Roman" w:cstheme="majorHAnsi"/>
          <w:szCs w:val="24"/>
          <w:lang w:val="sv-SE"/>
        </w:rPr>
      </w:pPr>
      <w:r w:rsidRPr="00F1482C">
        <w:rPr>
          <w:rFonts w:eastAsia="Times New Roman" w:cstheme="majorHAnsi"/>
          <w:szCs w:val="24"/>
          <w:lang w:val="sv-SE"/>
        </w:rPr>
        <w:t xml:space="preserve">Svaren i förbundets enkätundersökning samt intervjuerna visar att det finns brister i många stödtjänster som samhället ansvarar för. Många i behov av personlig assistans anser att assistanstimmarna är för få och att processen är för utdragen. I vissa situationer kan det vara svårt att förutse behovet av assistans och det upplevs som problematiskt att en </w:t>
      </w:r>
      <w:r w:rsidRPr="00F1482C">
        <w:rPr>
          <w:rFonts w:eastAsia="Times New Roman" w:cstheme="majorHAnsi"/>
          <w:szCs w:val="24"/>
          <w:lang w:val="sv-SE"/>
        </w:rPr>
        <w:lastRenderedPageBreak/>
        <w:t xml:space="preserve">ansökan måste lämnas in långt i förväg. </w:t>
      </w:r>
      <w:r w:rsidR="008D5165">
        <w:rPr>
          <w:rFonts w:eastAsia="Times New Roman" w:cstheme="majorHAnsi"/>
          <w:szCs w:val="24"/>
          <w:lang w:val="sv-SE"/>
        </w:rPr>
        <w:t xml:space="preserve">Vissa </w:t>
      </w:r>
      <w:r w:rsidRPr="00F1482C">
        <w:rPr>
          <w:rFonts w:eastAsia="Times New Roman" w:cstheme="majorHAnsi"/>
          <w:szCs w:val="24"/>
          <w:lang w:val="sv-SE"/>
        </w:rPr>
        <w:t xml:space="preserve">personer med till exempel kognitiva funktionsnedsättningar upplever sig vara i stort behov av assistans men </w:t>
      </w:r>
      <w:r w:rsidR="001014E6">
        <w:rPr>
          <w:rFonts w:eastAsia="Times New Roman" w:cstheme="majorHAnsi"/>
          <w:szCs w:val="24"/>
          <w:lang w:val="sv-SE"/>
        </w:rPr>
        <w:t>har</w:t>
      </w:r>
      <w:r w:rsidRPr="00F1482C">
        <w:rPr>
          <w:rFonts w:eastAsia="Times New Roman" w:cstheme="majorHAnsi"/>
          <w:szCs w:val="24"/>
          <w:lang w:val="sv-SE"/>
        </w:rPr>
        <w:t xml:space="preserve"> inte beviljats det. Utan lämplig ledsagare har de inte möjlighet att tillgodogöra sig samhällsservice, delta och påverka. De som saknar anhöriga är speciellt utsatta i sammanhanget. Utöver detta finns det personer som tagit kontakt med klientombudsmannen angående missnöje om att de fått boendestöd när de själva upplever att deras stödbehov är mer omfattande och att det stöd de behöver är personlig assistans.</w:t>
      </w:r>
    </w:p>
    <w:p w14:paraId="00000085" w14:textId="321CCDA0" w:rsidR="00EC363A" w:rsidRPr="00F1482C"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Finländsk statistik visar att andelen klienter som får personlig assistans är lägre på Åland jämfört med riket. År 2016 fick 384 personer per 100.000 invånare personlig assistans i riket, jämfört med Ålands siffra 273 persone</w:t>
      </w:r>
      <w:r w:rsidR="001014E6" w:rsidRPr="65CAE291">
        <w:rPr>
          <w:rFonts w:eastAsia="Times New Roman" w:cstheme="majorBidi"/>
          <w:lang w:val="sv-SE"/>
        </w:rPr>
        <w:t>r</w:t>
      </w:r>
      <w:r w:rsidR="00002E09" w:rsidRPr="65CAE291">
        <w:rPr>
          <w:rFonts w:eastAsia="Times New Roman" w:cstheme="majorBidi"/>
          <w:lang w:val="sv-SE"/>
        </w:rPr>
        <w:t>/100.000</w:t>
      </w:r>
      <w:r w:rsidRPr="65CAE291">
        <w:rPr>
          <w:rFonts w:eastAsia="Times New Roman" w:cstheme="majorBidi"/>
          <w:lang w:val="sv-SE"/>
        </w:rPr>
        <w:t xml:space="preserve">. Under perioden 2016 - 2021 har andelen personer som beviljats personlig assistans dessutom ökat i riket med närmare 36 procent. På Åland har </w:t>
      </w:r>
      <w:r w:rsidR="4B172C68" w:rsidRPr="65CAE291">
        <w:rPr>
          <w:rFonts w:eastAsia="Times New Roman" w:cstheme="majorBidi"/>
          <w:lang w:val="sv-SE"/>
        </w:rPr>
        <w:t xml:space="preserve">andelen </w:t>
      </w:r>
      <w:r w:rsidRPr="65CAE291">
        <w:rPr>
          <w:rFonts w:eastAsia="Times New Roman" w:cstheme="majorBidi"/>
          <w:lang w:val="sv-SE"/>
        </w:rPr>
        <w:t>också ökat men enbart med omkring 14 procent. När det gäller klienter över 65</w:t>
      </w:r>
      <w:r w:rsidR="3D95AFF8" w:rsidRPr="65CAE291">
        <w:rPr>
          <w:rFonts w:eastAsia="Times New Roman" w:cstheme="majorBidi"/>
          <w:lang w:val="sv-SE"/>
        </w:rPr>
        <w:t xml:space="preserve"> år</w:t>
      </w:r>
      <w:r w:rsidRPr="65CAE291">
        <w:rPr>
          <w:rFonts w:eastAsia="Times New Roman" w:cstheme="majorBidi"/>
          <w:lang w:val="sv-SE"/>
        </w:rPr>
        <w:t xml:space="preserve"> är skillnaderna mellan riket och Åland ännu större. I riket hade dubbelt större andel personer över 65 år personlig assistans jämfört med Åland under perioden 2016-2021</w:t>
      </w:r>
      <w:r w:rsidRPr="65CAE291">
        <w:rPr>
          <w:rFonts w:eastAsia="Times New Roman" w:cstheme="majorBidi"/>
          <w:vertAlign w:val="superscript"/>
        </w:rPr>
        <w:footnoteReference w:id="20"/>
      </w:r>
      <w:r w:rsidRPr="65CAE291">
        <w:rPr>
          <w:rFonts w:eastAsia="Times New Roman" w:cstheme="majorBidi"/>
          <w:lang w:val="sv-SE"/>
        </w:rPr>
        <w:t xml:space="preserve">. Det är svårt att slå fast varför det ser ut så här, men det kan vara en indikation på att det är svårare att </w:t>
      </w:r>
      <w:r w:rsidR="7B3E0F17" w:rsidRPr="65CAE291">
        <w:rPr>
          <w:rFonts w:eastAsia="Times New Roman" w:cstheme="majorBidi"/>
          <w:lang w:val="sv-SE"/>
        </w:rPr>
        <w:t xml:space="preserve">bli beviljad </w:t>
      </w:r>
      <w:r w:rsidRPr="65CAE291">
        <w:rPr>
          <w:rFonts w:eastAsia="Times New Roman" w:cstheme="majorBidi"/>
          <w:lang w:val="sv-SE"/>
        </w:rPr>
        <w:t xml:space="preserve">personlig assistans på Åland. Representanter för funktionsservice vid KST uppger </w:t>
      </w:r>
      <w:r w:rsidR="00B541D5" w:rsidRPr="65CAE291">
        <w:rPr>
          <w:rFonts w:eastAsia="Times New Roman" w:cstheme="majorBidi"/>
          <w:lang w:val="sv-SE"/>
        </w:rPr>
        <w:t xml:space="preserve">att </w:t>
      </w:r>
      <w:r w:rsidRPr="65CAE291">
        <w:rPr>
          <w:rFonts w:eastAsia="Times New Roman" w:cstheme="majorBidi"/>
          <w:lang w:val="sv-SE"/>
        </w:rPr>
        <w:t xml:space="preserve">det är svårt att rekrytera personliga assistenter samt närvårdare överlag. </w:t>
      </w:r>
    </w:p>
    <w:p w14:paraId="00000086" w14:textId="6A6B39CE"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Klientombudsmannen vid Ålands Ombudsmannamyndighet bistår klienter hos kommunernas socialvård med rådgivning. Under perioden 2019-2022 har sammanlagt 633 personer </w:t>
      </w:r>
      <w:r w:rsidR="00B541D5" w:rsidRPr="307FB664">
        <w:rPr>
          <w:rFonts w:eastAsia="Times New Roman" w:cstheme="majorBidi"/>
          <w:lang w:val="sv-SE"/>
        </w:rPr>
        <w:t xml:space="preserve">tagit </w:t>
      </w:r>
      <w:r w:rsidRPr="307FB664">
        <w:rPr>
          <w:rFonts w:eastAsia="Times New Roman" w:cstheme="majorBidi"/>
          <w:lang w:val="sv-SE"/>
        </w:rPr>
        <w:t xml:space="preserve">kontakt. </w:t>
      </w:r>
      <w:r w:rsidR="00B541D5" w:rsidRPr="307FB664">
        <w:rPr>
          <w:rFonts w:eastAsia="Times New Roman" w:cstheme="majorBidi"/>
          <w:lang w:val="sv-SE"/>
        </w:rPr>
        <w:t>Mo</w:t>
      </w:r>
      <w:r w:rsidRPr="307FB664">
        <w:rPr>
          <w:rFonts w:eastAsia="Times New Roman" w:cstheme="majorBidi"/>
          <w:lang w:val="sv-SE"/>
        </w:rPr>
        <w:t>ttagna missnöjen totalt angående socialvården ökade från 2020 till 2021, men minskade något 2022. Missnöjen angående funktionsservice har däremot ökat från cirka en femtedel av de totala antalet klagomål till över hälften under samma period</w:t>
      </w:r>
      <w:r w:rsidR="00B541D5" w:rsidRPr="307FB664">
        <w:rPr>
          <w:rFonts w:eastAsia="Times New Roman" w:cstheme="majorBidi"/>
          <w:vertAlign w:val="superscript"/>
        </w:rPr>
        <w:footnoteReference w:id="21"/>
      </w:r>
      <w:r w:rsidR="006B4F1D" w:rsidRPr="307FB664">
        <w:rPr>
          <w:rFonts w:eastAsia="Times New Roman" w:cstheme="majorBidi"/>
          <w:lang w:val="sv-SE"/>
        </w:rPr>
        <w:t>,</w:t>
      </w:r>
      <w:r w:rsidRPr="307FB664">
        <w:rPr>
          <w:rFonts w:eastAsia="Times New Roman" w:cstheme="majorBidi"/>
          <w:lang w:val="sv-SE"/>
        </w:rPr>
        <w:t xml:space="preserve"> vilket är anmärkningsvärt. En stor andel av dessa missnöjen gäller beslut och då främst inom närståendevård och personlig assistans. Andra orsaker till missnöje är behandlingstid, smidighet i service samt bemötande. Klientombudsmannen </w:t>
      </w:r>
      <w:r w:rsidR="1E20A45B" w:rsidRPr="307FB664">
        <w:rPr>
          <w:rFonts w:eastAsia="Times New Roman" w:cstheme="majorBidi"/>
          <w:lang w:val="sv-SE"/>
        </w:rPr>
        <w:t xml:space="preserve">uppger </w:t>
      </w:r>
      <w:r w:rsidRPr="307FB664">
        <w:rPr>
          <w:rFonts w:eastAsia="Times New Roman" w:cstheme="majorBidi"/>
          <w:lang w:val="sv-SE"/>
        </w:rPr>
        <w:t xml:space="preserve">att missnöjen med beslut till stor del handlat om brister i serviceplaner eller avsaknad av sådana, trots att de ska finnas enligt lag. Avsaknad av serviceplan kan leda till att en person </w:t>
      </w:r>
      <w:r w:rsidRPr="307FB664">
        <w:rPr>
          <w:rFonts w:eastAsia="Times New Roman" w:cstheme="majorBidi"/>
          <w:lang w:val="sv-SE"/>
        </w:rPr>
        <w:lastRenderedPageBreak/>
        <w:t>inte får tillgång till lämplig och ändamålsenlig service, och att ingen i praktiken kontrollerar om de nuvarande service- och stödformerna motsvarar klientens behov. Det är även viktigt att individuella serviceplaner utarbetas tillsammans med klienten och eventuella närstående eller andra personer som känner klienten väl.</w:t>
      </w:r>
    </w:p>
    <w:p w14:paraId="00000087" w14:textId="3E26A91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Många klienter som inkommit med missnöjen till Ålands Ombudsmannamyndighet angående funktionsservice känner att de inte tagits på allvar i kontakten med KST. </w:t>
      </w:r>
      <w:r w:rsidR="00851ABE" w:rsidRPr="65CAE291">
        <w:rPr>
          <w:rFonts w:eastAsia="Times New Roman" w:cstheme="majorBidi"/>
          <w:lang w:val="sv-SE"/>
        </w:rPr>
        <w:t>Vissa</w:t>
      </w:r>
      <w:r w:rsidRPr="65CAE291">
        <w:rPr>
          <w:rFonts w:eastAsia="Times New Roman" w:cstheme="majorBidi"/>
          <w:lang w:val="sv-SE"/>
        </w:rPr>
        <w:t xml:space="preserve"> upplever att handläggare tagit egna beslut i frågor där klienten borde ha självbestämmanderätt. </w:t>
      </w:r>
      <w:r w:rsidR="00851ABE" w:rsidRPr="65CAE291">
        <w:rPr>
          <w:rFonts w:eastAsia="Times New Roman" w:cstheme="majorBidi"/>
          <w:lang w:val="sv-SE"/>
        </w:rPr>
        <w:t>Om</w:t>
      </w:r>
      <w:r w:rsidRPr="65CAE291">
        <w:rPr>
          <w:rFonts w:eastAsia="Times New Roman" w:cstheme="majorBidi"/>
          <w:lang w:val="sv-SE"/>
        </w:rPr>
        <w:t xml:space="preserve"> en socialarbetare och en klient har avvikande åsikt ska bådas synpunkter framgå i serviceplanen, något som personer i kontakt med klientombudsmannen uppgett att inte skett i vissa fall. Kommunikationen mellan klienter och professionella har inte alltid fungerat smidigt enligt vissa förbundet intervjuat. De påpekar att denna kommunikation även bör involvera klienternas närstående eller andra viktiga stödpersoner. De som påverkats negativt av utebliven kommunikation har undrat om detta </w:t>
      </w:r>
      <w:r w:rsidR="00466E3C" w:rsidRPr="65CAE291">
        <w:rPr>
          <w:rFonts w:eastAsia="Times New Roman" w:cstheme="majorBidi"/>
          <w:lang w:val="sv-SE"/>
        </w:rPr>
        <w:t>kan</w:t>
      </w:r>
      <w:r w:rsidRPr="65CAE291">
        <w:rPr>
          <w:rFonts w:eastAsia="Times New Roman" w:cstheme="majorBidi"/>
          <w:lang w:val="sv-SE"/>
        </w:rPr>
        <w:t xml:space="preserve"> vara ett resultat av att de professionella tolkat sin tystnadsplikt för noggrant.</w:t>
      </w:r>
    </w:p>
    <w:p w14:paraId="00000088" w14:textId="257D02A2" w:rsidR="00EC363A" w:rsidRPr="00F1482C" w:rsidRDefault="00F90AB5" w:rsidP="00FC6873">
      <w:pPr>
        <w:shd w:val="clear" w:color="auto" w:fill="FFFFFF"/>
        <w:spacing w:before="240" w:after="240" w:line="360" w:lineRule="auto"/>
        <w:rPr>
          <w:rFonts w:eastAsia="Times New Roman" w:cstheme="majorHAnsi"/>
          <w:szCs w:val="24"/>
          <w:lang w:val="sv-SE"/>
        </w:rPr>
      </w:pPr>
      <w:r w:rsidRPr="00F1482C">
        <w:rPr>
          <w:rFonts w:eastAsia="Times New Roman" w:cstheme="majorHAnsi"/>
          <w:szCs w:val="24"/>
          <w:lang w:val="sv-SE"/>
        </w:rPr>
        <w:t xml:space="preserve">När KST övertog klienter från kommunerna i januari 2021 upptäcktes att serviceplaner för klienterna var föråldrade eller saknades i vissa kommuner.  Representanter för funktionsservice vid KST uppger att övergångsperioden var mycket kort och att arbetet med att komma i kapp med dokumentation fortfarande pågår i april 2023. </w:t>
      </w:r>
      <w:r w:rsidR="003E293E">
        <w:rPr>
          <w:rFonts w:eastAsia="Times New Roman" w:cstheme="majorHAnsi"/>
          <w:szCs w:val="24"/>
          <w:lang w:val="sv-SE"/>
        </w:rPr>
        <w:t>KST</w:t>
      </w:r>
      <w:r w:rsidRPr="00F1482C">
        <w:rPr>
          <w:rFonts w:eastAsia="Times New Roman" w:cstheme="majorHAnsi"/>
          <w:szCs w:val="24"/>
          <w:lang w:val="sv-SE"/>
        </w:rPr>
        <w:t xml:space="preserve"> påpekar även att det i nuläget är svårt att rekrytera nya socialarbetare, något som ökade resurser inte kan råda bot på. </w:t>
      </w:r>
    </w:p>
    <w:p w14:paraId="00000089" w14:textId="73A759E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Fastighetsägare kan söka stöd </w:t>
      </w:r>
      <w:r w:rsidR="005240D3" w:rsidRPr="307FB664">
        <w:rPr>
          <w:rFonts w:eastAsia="Times New Roman" w:cstheme="majorBidi"/>
          <w:lang w:val="sv-SE"/>
        </w:rPr>
        <w:t>f</w:t>
      </w:r>
      <w:r w:rsidRPr="307FB664">
        <w:rPr>
          <w:rFonts w:eastAsia="Times New Roman" w:cstheme="majorBidi"/>
          <w:lang w:val="sv-SE"/>
        </w:rPr>
        <w:t>rån landskapsregeringen för tillgänglighetsanpassning av bostäder och för installation av hiss, högst omkring 40 procent av kostnaden kan bekostas av bägge stödformer. Stöden omfattar anpassningar fram till bostaden men inte inne i bostaden, det är service KST är skyldig att ordna.</w:t>
      </w:r>
      <w:r w:rsidRPr="307FB664">
        <w:rPr>
          <w:rFonts w:eastAsia="Times New Roman" w:cstheme="majorBidi"/>
          <w:vertAlign w:val="superscript"/>
        </w:rPr>
        <w:footnoteReference w:id="22"/>
      </w:r>
      <w:r w:rsidRPr="307FB664">
        <w:rPr>
          <w:rFonts w:eastAsia="Times New Roman" w:cstheme="majorBidi"/>
          <w:lang w:val="sv-SE"/>
        </w:rPr>
        <w:t xml:space="preserve"> Under 2022 har endast tre ansökningar lämnats in för bägge stödformerna.</w:t>
      </w:r>
      <w:r w:rsidRPr="307FB664">
        <w:rPr>
          <w:rFonts w:eastAsia="Times New Roman" w:cstheme="majorBidi"/>
          <w:vertAlign w:val="superscript"/>
        </w:rPr>
        <w:footnoteReference w:id="23"/>
      </w:r>
      <w:r w:rsidRPr="307FB664">
        <w:rPr>
          <w:rFonts w:eastAsia="Times New Roman" w:cstheme="majorBidi"/>
          <w:lang w:val="sv-SE"/>
        </w:rPr>
        <w:t xml:space="preserve"> Orsaken till att så få ansöker om stödet är troligtvis att fastighetsägarna avskräcks av kostnaderna eftersom de fortfarande behöver stå för </w:t>
      </w:r>
      <w:r w:rsidR="682B5858" w:rsidRPr="307FB664">
        <w:rPr>
          <w:rFonts w:eastAsia="Times New Roman" w:cstheme="majorBidi"/>
          <w:lang w:val="sv-SE"/>
        </w:rPr>
        <w:t xml:space="preserve">den </w:t>
      </w:r>
      <w:r w:rsidRPr="307FB664">
        <w:rPr>
          <w:rFonts w:eastAsia="Times New Roman" w:cstheme="majorBidi"/>
          <w:lang w:val="sv-SE"/>
        </w:rPr>
        <w:t xml:space="preserve">större delen. Förbundets uppfattning är att behovet av tillgänglighetsanpassningar finns, </w:t>
      </w:r>
      <w:r w:rsidRPr="307FB664">
        <w:rPr>
          <w:rFonts w:eastAsia="Times New Roman" w:cstheme="majorBidi"/>
          <w:lang w:val="sv-SE"/>
        </w:rPr>
        <w:lastRenderedPageBreak/>
        <w:t>däremot är stödet uppenbarligen inte tillräckligt attraktivt för fastighetsägarna och tillräcklig information om stödet ges inte. Stöd för tillgänglighetsanpassningar av näringsverksamhet finns inte att söka från landskapet.</w:t>
      </w:r>
    </w:p>
    <w:p w14:paraId="0000008A" w14:textId="77777777" w:rsidR="00EC363A" w:rsidRPr="000915D6" w:rsidRDefault="00F90AB5" w:rsidP="00FC6873">
      <w:pPr>
        <w:shd w:val="clear" w:color="auto" w:fill="FFFFFF"/>
        <w:spacing w:before="240" w:after="240" w:line="360" w:lineRule="auto"/>
        <w:rPr>
          <w:rFonts w:eastAsia="Times New Roman" w:cstheme="majorHAnsi"/>
          <w:b/>
          <w:iCs/>
          <w:szCs w:val="24"/>
        </w:rPr>
      </w:pPr>
      <w:r w:rsidRPr="000915D6">
        <w:rPr>
          <w:rFonts w:eastAsia="Times New Roman" w:cstheme="majorHAnsi"/>
          <w:b/>
          <w:iCs/>
          <w:szCs w:val="24"/>
        </w:rPr>
        <w:t>Rekommendationer</w:t>
      </w:r>
    </w:p>
    <w:p w14:paraId="4391B869" w14:textId="42EB8B31" w:rsidR="000915D6" w:rsidRPr="00F1482C" w:rsidRDefault="00F90AB5" w:rsidP="00FC6873">
      <w:pPr>
        <w:pStyle w:val="Liststycke"/>
        <w:numPr>
          <w:ilvl w:val="0"/>
          <w:numId w:val="11"/>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Myndigheterna bör se över sina processer så att </w:t>
      </w:r>
      <w:r w:rsidR="00011BD0" w:rsidRPr="00F1482C">
        <w:rPr>
          <w:rFonts w:eastAsia="Times New Roman" w:cstheme="majorHAnsi"/>
          <w:iCs/>
          <w:szCs w:val="24"/>
          <w:lang w:val="sv-SE"/>
        </w:rPr>
        <w:t>behandlingstider</w:t>
      </w:r>
      <w:r w:rsidRPr="00F1482C">
        <w:rPr>
          <w:rFonts w:eastAsia="Times New Roman" w:cstheme="majorHAnsi"/>
          <w:iCs/>
          <w:szCs w:val="24"/>
          <w:lang w:val="sv-SE"/>
        </w:rPr>
        <w:t xml:space="preserve"> inte blir orimligt långa. De bör kartlägga de speciellt utsatta klienternas servicebehov i samarbete med berörda parter och utarbeta serviceplaner för att garantera rätt stöd och service i rätt tid.  </w:t>
      </w:r>
    </w:p>
    <w:p w14:paraId="0000008C" w14:textId="457F66A6" w:rsidR="00EC363A" w:rsidRPr="00F1482C" w:rsidRDefault="00F90AB5" w:rsidP="00FC6873">
      <w:pPr>
        <w:pStyle w:val="Liststycke"/>
        <w:numPr>
          <w:ilvl w:val="0"/>
          <w:numId w:val="11"/>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Stödet för att tillgänglighetsanpassa flerbostadsfastigheter bör höjas för att vara intressant för fastighetsägare.</w:t>
      </w:r>
    </w:p>
    <w:p w14:paraId="0000008D" w14:textId="77777777" w:rsidR="00EC363A" w:rsidRPr="00F1482C" w:rsidRDefault="00EC363A" w:rsidP="00FC6873">
      <w:pPr>
        <w:shd w:val="clear" w:color="auto" w:fill="FFFFFF"/>
        <w:spacing w:line="360" w:lineRule="auto"/>
        <w:rPr>
          <w:rFonts w:eastAsia="Times New Roman" w:cstheme="majorHAnsi"/>
          <w:i/>
          <w:lang w:val="sv-SE"/>
        </w:rPr>
      </w:pPr>
    </w:p>
    <w:p w14:paraId="0000008E" w14:textId="77777777" w:rsidR="00EC363A" w:rsidRPr="00F1482C" w:rsidRDefault="00F90AB5" w:rsidP="000915D6">
      <w:pPr>
        <w:pStyle w:val="Rubrik2"/>
        <w:rPr>
          <w:lang w:val="sv-SE"/>
        </w:rPr>
      </w:pPr>
      <w:bookmarkStart w:id="21" w:name="_Toc137813095"/>
      <w:r w:rsidRPr="00F1482C">
        <w:rPr>
          <w:lang w:val="sv-SE"/>
        </w:rPr>
        <w:t>Artikel 20 Personlig rörlighet</w:t>
      </w:r>
      <w:bookmarkEnd w:id="21"/>
    </w:p>
    <w:p w14:paraId="5D59D2AD" w14:textId="26EE1488" w:rsidR="000915D6" w:rsidRPr="00F1482C" w:rsidRDefault="000915D6" w:rsidP="00130248">
      <w:pPr>
        <w:spacing w:line="360" w:lineRule="auto"/>
        <w:rPr>
          <w:b/>
          <w:bCs/>
          <w:lang w:val="sv-SE"/>
        </w:rPr>
      </w:pPr>
      <w:r w:rsidRPr="00F1482C">
        <w:rPr>
          <w:b/>
          <w:bCs/>
          <w:lang w:val="sv-SE"/>
        </w:rPr>
        <w:t>Artikeln säger:</w:t>
      </w:r>
    </w:p>
    <w:p w14:paraId="23DC253F" w14:textId="229F9002" w:rsidR="000915D6" w:rsidRDefault="000915D6" w:rsidP="25CAE217">
      <w:pPr>
        <w:pBdr>
          <w:bottom w:val="single" w:sz="6" w:space="1" w:color="auto"/>
        </w:pBdr>
        <w:spacing w:line="360" w:lineRule="auto"/>
        <w:rPr>
          <w:lang w:val="sv-SE"/>
        </w:rPr>
      </w:pPr>
      <w:r w:rsidRPr="25CAE217">
        <w:rPr>
          <w:lang w:val="sv-SE"/>
        </w:rPr>
        <w:t>Staterna ska underlätta personlig rörlighet</w:t>
      </w:r>
      <w:r w:rsidR="56B5E3BE" w:rsidRPr="25CAE217">
        <w:rPr>
          <w:lang w:val="sv-SE"/>
        </w:rPr>
        <w:t xml:space="preserve"> samt tillgång till hjälpmedel</w:t>
      </w:r>
      <w:r w:rsidRPr="25CAE217">
        <w:rPr>
          <w:lang w:val="sv-SE"/>
        </w:rPr>
        <w:t xml:space="preserve"> för personer med funktionsnedsättning till en överkomlig kostnad. </w:t>
      </w:r>
    </w:p>
    <w:p w14:paraId="054752D0" w14:textId="77777777" w:rsidR="00DE28C0" w:rsidRPr="00F1482C" w:rsidRDefault="00DE28C0" w:rsidP="00130248">
      <w:pPr>
        <w:spacing w:line="360" w:lineRule="auto"/>
        <w:rPr>
          <w:lang w:val="sv-SE"/>
        </w:rPr>
      </w:pPr>
    </w:p>
    <w:p w14:paraId="0000008F" w14:textId="00732B89" w:rsidR="00EC363A" w:rsidRPr="00F1482C" w:rsidRDefault="00F90AB5" w:rsidP="000915D6">
      <w:pPr>
        <w:pStyle w:val="Rubrik3"/>
        <w:rPr>
          <w:lang w:val="sv-SE"/>
        </w:rPr>
      </w:pPr>
      <w:bookmarkStart w:id="22" w:name="_Toc137813096"/>
      <w:r w:rsidRPr="00F1482C">
        <w:rPr>
          <w:lang w:val="sv-SE"/>
        </w:rPr>
        <w:t>Färdtjänst</w:t>
      </w:r>
      <w:bookmarkEnd w:id="22"/>
    </w:p>
    <w:p w14:paraId="00000090" w14:textId="0630BE71" w:rsidR="00EC363A" w:rsidRPr="00F1482C" w:rsidRDefault="00F90AB5" w:rsidP="00FC6873">
      <w:pPr>
        <w:shd w:val="clear" w:color="auto" w:fill="FFFFFF"/>
        <w:spacing w:before="240" w:line="360" w:lineRule="auto"/>
        <w:rPr>
          <w:rFonts w:eastAsia="Times New Roman" w:cstheme="majorHAnsi"/>
          <w:szCs w:val="24"/>
          <w:lang w:val="sv-SE"/>
        </w:rPr>
      </w:pPr>
      <w:r w:rsidRPr="00F1482C">
        <w:rPr>
          <w:rFonts w:eastAsia="Times New Roman" w:cstheme="majorHAnsi"/>
          <w:szCs w:val="24"/>
          <w:lang w:val="sv-SE"/>
        </w:rPr>
        <w:t xml:space="preserve">Totalt 680 </w:t>
      </w:r>
      <w:r w:rsidR="00DE28C0">
        <w:rPr>
          <w:rFonts w:eastAsia="Times New Roman" w:cstheme="majorHAnsi"/>
          <w:szCs w:val="24"/>
          <w:lang w:val="sv-SE"/>
        </w:rPr>
        <w:t>ålänningar</w:t>
      </w:r>
      <w:r w:rsidRPr="00F1482C">
        <w:rPr>
          <w:rFonts w:eastAsia="Times New Roman" w:cstheme="majorHAnsi"/>
          <w:szCs w:val="24"/>
          <w:lang w:val="sv-SE"/>
        </w:rPr>
        <w:t xml:space="preserve"> beviljades färdtjänst på grund av funktionsnedsättning under 2021. Andelen som beviljats färdtjänst har ökat med cirka 200 personer sedan 2016.</w:t>
      </w:r>
      <w:r w:rsidRPr="00FC6873">
        <w:rPr>
          <w:rFonts w:eastAsia="Times New Roman" w:cstheme="majorHAnsi"/>
          <w:szCs w:val="24"/>
          <w:vertAlign w:val="superscript"/>
        </w:rPr>
        <w:footnoteReference w:id="24"/>
      </w:r>
      <w:r w:rsidRPr="00F1482C">
        <w:rPr>
          <w:rFonts w:eastAsia="Times New Roman" w:cstheme="majorHAnsi"/>
          <w:szCs w:val="24"/>
          <w:lang w:val="sv-SE"/>
        </w:rPr>
        <w:t xml:space="preserve"> Majoriteten av de svarande i förbundets enkätundersökning upplever att färdtjänste</w:t>
      </w:r>
      <w:r w:rsidR="007928E3">
        <w:rPr>
          <w:rFonts w:eastAsia="Times New Roman" w:cstheme="majorHAnsi"/>
          <w:szCs w:val="24"/>
          <w:lang w:val="sv-SE"/>
        </w:rPr>
        <w:t>n</w:t>
      </w:r>
      <w:r w:rsidRPr="00F1482C">
        <w:rPr>
          <w:rFonts w:eastAsia="Times New Roman" w:cstheme="majorHAnsi"/>
          <w:szCs w:val="24"/>
          <w:lang w:val="sv-SE"/>
        </w:rPr>
        <w:t xml:space="preserve"> fungerar bra, men många är också beroende av familj och anhöriga som komplement. En del intervjuade upplever att de inte beviljas tillräckligt med färdtjänstresor och måste välja </w:t>
      </w:r>
      <w:r w:rsidR="007928E3">
        <w:rPr>
          <w:rFonts w:eastAsia="Times New Roman" w:cstheme="majorHAnsi"/>
          <w:szCs w:val="24"/>
          <w:lang w:val="sv-SE"/>
        </w:rPr>
        <w:t xml:space="preserve">noggrant </w:t>
      </w:r>
      <w:r w:rsidRPr="00F1482C">
        <w:rPr>
          <w:rFonts w:eastAsia="Times New Roman" w:cstheme="majorHAnsi"/>
          <w:szCs w:val="24"/>
          <w:lang w:val="sv-SE"/>
        </w:rPr>
        <w:t xml:space="preserve">vart de beger sig. Andra menar att färdtjänst inte längre beviljas i enlighet med behov utan i enlighet med ett system som till synes är jämlikt men som ändå leder till att individuella behov förbises. </w:t>
      </w:r>
    </w:p>
    <w:p w14:paraId="00000091" w14:textId="7B2F6C74" w:rsidR="00EC363A" w:rsidRPr="00F1482C" w:rsidRDefault="00F90AB5"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lastRenderedPageBreak/>
        <w:t>Enligt nuvarande lagstiftning har de som beviljas färdtjänst</w:t>
      </w:r>
      <w:r w:rsidRPr="307FB664">
        <w:rPr>
          <w:rFonts w:eastAsia="Times New Roman" w:cstheme="majorBidi"/>
          <w:color w:val="303030"/>
          <w:highlight w:val="white"/>
          <w:lang w:val="sv-SE"/>
        </w:rPr>
        <w:t xml:space="preserve"> rätt till minst 18 enkelresor månatligen. Förbundet upplever att </w:t>
      </w:r>
      <w:r w:rsidR="565EF328" w:rsidRPr="307FB664">
        <w:rPr>
          <w:rFonts w:eastAsia="Times New Roman" w:cstheme="majorBidi"/>
          <w:color w:val="303030"/>
          <w:highlight w:val="white"/>
          <w:lang w:val="sv-SE"/>
        </w:rPr>
        <w:t xml:space="preserve">detta </w:t>
      </w:r>
      <w:r w:rsidRPr="307FB664">
        <w:rPr>
          <w:rFonts w:eastAsia="Times New Roman" w:cstheme="majorBidi"/>
          <w:color w:val="303030"/>
          <w:highlight w:val="white"/>
          <w:lang w:val="sv-SE"/>
        </w:rPr>
        <w:t>minimum</w:t>
      </w:r>
      <w:r w:rsidR="42353D4B" w:rsidRPr="307FB664">
        <w:rPr>
          <w:rFonts w:eastAsia="Times New Roman" w:cstheme="majorBidi"/>
          <w:color w:val="303030"/>
          <w:highlight w:val="white"/>
          <w:lang w:val="sv-SE"/>
        </w:rPr>
        <w:t xml:space="preserve"> på</w:t>
      </w:r>
      <w:r w:rsidRPr="307FB664">
        <w:rPr>
          <w:rFonts w:eastAsia="Times New Roman" w:cstheme="majorBidi"/>
          <w:color w:val="303030"/>
          <w:highlight w:val="white"/>
          <w:lang w:val="sv-SE"/>
        </w:rPr>
        <w:t xml:space="preserve"> 18 enkelresor per månad </w:t>
      </w:r>
      <w:r w:rsidR="00C46BAC" w:rsidRPr="307FB664">
        <w:rPr>
          <w:rFonts w:eastAsia="Times New Roman" w:cstheme="majorBidi"/>
          <w:color w:val="303030"/>
          <w:highlight w:val="white"/>
          <w:lang w:val="sv-SE"/>
        </w:rPr>
        <w:t>i princip</w:t>
      </w:r>
      <w:r w:rsidRPr="307FB664">
        <w:rPr>
          <w:rFonts w:eastAsia="Times New Roman" w:cstheme="majorBidi"/>
          <w:color w:val="303030"/>
          <w:highlight w:val="white"/>
          <w:lang w:val="sv-SE"/>
        </w:rPr>
        <w:t xml:space="preserve"> blivit ett maximum. </w:t>
      </w:r>
      <w:r w:rsidR="00C46BAC" w:rsidRPr="307FB664">
        <w:rPr>
          <w:rFonts w:eastAsia="Times New Roman" w:cstheme="majorBidi"/>
          <w:color w:val="303030"/>
          <w:highlight w:val="white"/>
          <w:lang w:val="sv-SE"/>
        </w:rPr>
        <w:t>Fåtalet</w:t>
      </w:r>
      <w:r w:rsidRPr="307FB664">
        <w:rPr>
          <w:rFonts w:eastAsia="Times New Roman" w:cstheme="majorBidi"/>
          <w:color w:val="303030"/>
          <w:highlight w:val="white"/>
          <w:lang w:val="sv-SE"/>
        </w:rPr>
        <w:t xml:space="preserve"> färdtjänstresor</w:t>
      </w:r>
      <w:r w:rsidR="00381745" w:rsidRPr="307FB664">
        <w:rPr>
          <w:rFonts w:eastAsia="Times New Roman" w:cstheme="majorBidi"/>
          <w:color w:val="303030"/>
          <w:highlight w:val="white"/>
          <w:lang w:val="sv-SE"/>
        </w:rPr>
        <w:t xml:space="preserve"> och att man inte kan spara </w:t>
      </w:r>
      <w:r w:rsidR="00BD76D4" w:rsidRPr="307FB664">
        <w:rPr>
          <w:rFonts w:eastAsia="Times New Roman" w:cstheme="majorBidi"/>
          <w:color w:val="303030"/>
          <w:highlight w:val="white"/>
          <w:lang w:val="sv-SE"/>
        </w:rPr>
        <w:t>resor från en månad till en annan</w:t>
      </w:r>
      <w:r w:rsidR="00C46BAC" w:rsidRPr="307FB664">
        <w:rPr>
          <w:rFonts w:eastAsia="Times New Roman" w:cstheme="majorBidi"/>
          <w:color w:val="303030"/>
          <w:highlight w:val="white"/>
          <w:lang w:val="sv-SE"/>
        </w:rPr>
        <w:t xml:space="preserve"> </w:t>
      </w:r>
      <w:r w:rsidR="00BD76D4" w:rsidRPr="307FB664">
        <w:rPr>
          <w:rFonts w:eastAsia="Times New Roman" w:cstheme="majorBidi"/>
          <w:color w:val="303030"/>
          <w:highlight w:val="white"/>
          <w:lang w:val="sv-SE"/>
        </w:rPr>
        <w:t>är</w:t>
      </w:r>
      <w:r w:rsidRPr="307FB664">
        <w:rPr>
          <w:rFonts w:eastAsia="Times New Roman" w:cstheme="majorBidi"/>
          <w:color w:val="303030"/>
          <w:highlight w:val="white"/>
          <w:lang w:val="sv-SE"/>
        </w:rPr>
        <w:t xml:space="preserve"> oskäligt begränsande för många med funktionsnedsättning</w:t>
      </w:r>
      <w:r w:rsidR="00BD76D4" w:rsidRPr="307FB664">
        <w:rPr>
          <w:rFonts w:eastAsia="Times New Roman" w:cstheme="majorBidi"/>
          <w:color w:val="303030"/>
          <w:lang w:val="sv-SE"/>
        </w:rPr>
        <w:t xml:space="preserve">. </w:t>
      </w:r>
      <w:r w:rsidR="006A1E67" w:rsidRPr="307FB664">
        <w:rPr>
          <w:rFonts w:eastAsia="Times New Roman" w:cstheme="majorBidi"/>
          <w:color w:val="303030"/>
          <w:lang w:val="sv-SE"/>
        </w:rPr>
        <w:t>I</w:t>
      </w:r>
      <w:r w:rsidRPr="307FB664">
        <w:rPr>
          <w:rFonts w:eastAsia="Times New Roman" w:cstheme="majorBidi"/>
          <w:lang w:val="sv-SE"/>
        </w:rPr>
        <w:t>ntervju</w:t>
      </w:r>
      <w:r w:rsidR="006A1E67" w:rsidRPr="307FB664">
        <w:rPr>
          <w:rFonts w:eastAsia="Times New Roman" w:cstheme="majorBidi"/>
          <w:lang w:val="sv-SE"/>
        </w:rPr>
        <w:t>ade uppger</w:t>
      </w:r>
      <w:r w:rsidRPr="307FB664">
        <w:rPr>
          <w:rFonts w:eastAsia="Times New Roman" w:cstheme="majorBidi"/>
          <w:lang w:val="sv-SE"/>
        </w:rPr>
        <w:t xml:space="preserve"> att avsaknad av färdtjänst</w:t>
      </w:r>
      <w:r w:rsidR="006A1E67" w:rsidRPr="307FB664">
        <w:rPr>
          <w:rFonts w:eastAsia="Times New Roman" w:cstheme="majorBidi"/>
          <w:lang w:val="sv-SE"/>
        </w:rPr>
        <w:t xml:space="preserve"> även</w:t>
      </w:r>
      <w:r w:rsidRPr="307FB664">
        <w:rPr>
          <w:rFonts w:eastAsia="Times New Roman" w:cstheme="majorBidi"/>
          <w:lang w:val="sv-SE"/>
        </w:rPr>
        <w:t xml:space="preserve"> bidrar till ökad ensamhet och risk för isolering, då man inte har samma möjligheter </w:t>
      </w:r>
      <w:r w:rsidR="00BE2BA7" w:rsidRPr="307FB664">
        <w:rPr>
          <w:rFonts w:eastAsia="Times New Roman" w:cstheme="majorBidi"/>
          <w:lang w:val="sv-SE"/>
        </w:rPr>
        <w:t xml:space="preserve">som andra </w:t>
      </w:r>
      <w:r w:rsidRPr="307FB664">
        <w:rPr>
          <w:rFonts w:eastAsia="Times New Roman" w:cstheme="majorBidi"/>
          <w:lang w:val="sv-SE"/>
        </w:rPr>
        <w:t xml:space="preserve">att påverka </w:t>
      </w:r>
      <w:r w:rsidR="006C0428" w:rsidRPr="307FB664">
        <w:rPr>
          <w:rFonts w:eastAsia="Times New Roman" w:cstheme="majorBidi"/>
          <w:lang w:val="sv-SE"/>
        </w:rPr>
        <w:t>beslutsfattande</w:t>
      </w:r>
      <w:r w:rsidRPr="307FB664">
        <w:rPr>
          <w:rFonts w:eastAsia="Times New Roman" w:cstheme="majorBidi"/>
          <w:lang w:val="sv-SE"/>
        </w:rPr>
        <w:t xml:space="preserve"> eller delta i kulturlivet. </w:t>
      </w:r>
    </w:p>
    <w:p w14:paraId="00000092" w14:textId="52E43C0B" w:rsidR="00EC363A" w:rsidRPr="00F1482C" w:rsidRDefault="00F90AB5" w:rsidP="307FB664">
      <w:pPr>
        <w:spacing w:before="240" w:line="360" w:lineRule="auto"/>
        <w:rPr>
          <w:rFonts w:eastAsia="Times New Roman" w:cstheme="majorBidi"/>
          <w:lang w:val="sv-SE"/>
        </w:rPr>
      </w:pPr>
      <w:r w:rsidRPr="307FB664">
        <w:rPr>
          <w:rFonts w:eastAsia="Times New Roman" w:cstheme="majorBidi"/>
          <w:lang w:val="sv-SE"/>
        </w:rPr>
        <w:t>Idén om samåkning inom färdtjänsten har diskuterats polit</w:t>
      </w:r>
      <w:r w:rsidR="006C0428" w:rsidRPr="307FB664">
        <w:rPr>
          <w:rFonts w:eastAsia="Times New Roman" w:cstheme="majorBidi"/>
          <w:lang w:val="sv-SE"/>
        </w:rPr>
        <w:t>iskt</w:t>
      </w:r>
      <w:r w:rsidRPr="307FB664">
        <w:rPr>
          <w:rFonts w:eastAsia="Times New Roman" w:cstheme="majorBidi"/>
          <w:lang w:val="sv-SE"/>
        </w:rPr>
        <w:t xml:space="preserve">. Bland annat ekonomiska faktorer och miljöfaktorer har tagits upp som möjliga fördelar. Medlemmar i förbundets medlemsföreningar har efterlyst möjligheten att samåka i vissa fall. Ett exempel på det är när en grupp där alla har rätt till färdtjänst åker på en gemensam utfärd och istället för att samtliga åker var för sig med varsin färdtjänstbiljett så kan de samåka och spara biljetter. Förbundet ser ökad flexibilitet på det sättet som något positivt, men vill betona vikten av att </w:t>
      </w:r>
      <w:r w:rsidR="03D9AD58" w:rsidRPr="307FB664">
        <w:rPr>
          <w:rFonts w:eastAsia="Times New Roman" w:cstheme="majorBidi"/>
          <w:lang w:val="sv-SE"/>
        </w:rPr>
        <w:t xml:space="preserve">förslag om samåkning </w:t>
      </w:r>
      <w:r w:rsidRPr="307FB664">
        <w:rPr>
          <w:rFonts w:eastAsia="Times New Roman" w:cstheme="majorBidi"/>
          <w:lang w:val="sv-SE"/>
        </w:rPr>
        <w:t>inte leder till tvång att samåka. Samåkning fungerar inte alltid för de individuella behoven och bör inte försvåra vardagen för de som använder färdtjänst, exempelvis genom att man måste åka vissa tider.</w:t>
      </w:r>
    </w:p>
    <w:p w14:paraId="00000093" w14:textId="77777777" w:rsidR="00EC363A" w:rsidRPr="00E42053" w:rsidRDefault="00F90AB5" w:rsidP="00653FA6">
      <w:pPr>
        <w:pStyle w:val="Rubrik3"/>
        <w:rPr>
          <w:lang w:val="sv-SE"/>
        </w:rPr>
      </w:pPr>
      <w:bookmarkStart w:id="23" w:name="_Toc137813097"/>
      <w:r w:rsidRPr="00E42053">
        <w:rPr>
          <w:lang w:val="sv-SE"/>
        </w:rPr>
        <w:t>Kollektivtrafik</w:t>
      </w:r>
      <w:bookmarkEnd w:id="23"/>
      <w:r w:rsidRPr="00E42053">
        <w:rPr>
          <w:lang w:val="sv-SE"/>
        </w:rPr>
        <w:t xml:space="preserve"> </w:t>
      </w:r>
    </w:p>
    <w:p w14:paraId="00000094" w14:textId="4DCE0E71"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Rapporten </w:t>
      </w:r>
      <w:r w:rsidRPr="65CAE291">
        <w:rPr>
          <w:rFonts w:eastAsia="Times New Roman" w:cstheme="majorBidi"/>
          <w:i/>
          <w:iCs/>
          <w:lang w:val="sv-SE"/>
        </w:rPr>
        <w:t>Kollektivtrafik på Åland 2022</w:t>
      </w:r>
      <w:r w:rsidRPr="65CAE291">
        <w:rPr>
          <w:rFonts w:eastAsia="Times New Roman" w:cstheme="majorBidi"/>
          <w:i/>
          <w:iCs/>
          <w:vertAlign w:val="superscript"/>
        </w:rPr>
        <w:footnoteReference w:id="25"/>
      </w:r>
      <w:r w:rsidRPr="65CAE291">
        <w:rPr>
          <w:rFonts w:eastAsia="Times New Roman" w:cstheme="majorBidi"/>
          <w:i/>
          <w:iCs/>
          <w:lang w:val="sv-SE"/>
        </w:rPr>
        <w:t xml:space="preserve"> </w:t>
      </w:r>
      <w:r w:rsidRPr="65CAE291">
        <w:rPr>
          <w:rFonts w:eastAsia="Times New Roman" w:cstheme="majorBidi"/>
          <w:lang w:val="sv-SE"/>
        </w:rPr>
        <w:t>kartlade ålänningars resande. Av 1</w:t>
      </w:r>
      <w:r w:rsidR="002B6A33" w:rsidRPr="65CAE291">
        <w:rPr>
          <w:rFonts w:eastAsia="Times New Roman" w:cstheme="majorBidi"/>
          <w:lang w:val="sv-SE"/>
        </w:rPr>
        <w:t>.</w:t>
      </w:r>
      <w:r w:rsidRPr="65CAE291">
        <w:rPr>
          <w:rFonts w:eastAsia="Times New Roman" w:cstheme="majorBidi"/>
          <w:lang w:val="sv-SE"/>
        </w:rPr>
        <w:t xml:space="preserve">400 svarande uppgav 4 procent att de har en funktionsnedsättning. Enligt </w:t>
      </w:r>
      <w:r w:rsidRPr="65CAE291">
        <w:rPr>
          <w:rFonts w:eastAsia="Times New Roman" w:cstheme="majorBidi"/>
          <w:i/>
          <w:iCs/>
          <w:lang w:val="sv-SE"/>
        </w:rPr>
        <w:t>Trafikförsörjningsprogrammet för Åland 202</w:t>
      </w:r>
      <w:r w:rsidR="2B56B05B" w:rsidRPr="65CAE291">
        <w:rPr>
          <w:rFonts w:eastAsia="Times New Roman" w:cstheme="majorBidi"/>
          <w:i/>
          <w:iCs/>
          <w:lang w:val="sv-SE"/>
        </w:rPr>
        <w:t>3</w:t>
      </w:r>
      <w:r w:rsidRPr="65CAE291">
        <w:rPr>
          <w:rFonts w:eastAsia="Times New Roman" w:cstheme="majorBidi"/>
          <w:i/>
          <w:iCs/>
          <w:lang w:val="sv-SE"/>
        </w:rPr>
        <w:t>-202</w:t>
      </w:r>
      <w:r w:rsidR="7D242777" w:rsidRPr="65CAE291">
        <w:rPr>
          <w:rFonts w:eastAsia="Times New Roman" w:cstheme="majorBidi"/>
          <w:i/>
          <w:iCs/>
          <w:lang w:val="sv-SE"/>
        </w:rPr>
        <w:t>6</w:t>
      </w:r>
      <w:r w:rsidR="2E9D59FC" w:rsidRPr="65CAE291">
        <w:rPr>
          <w:rFonts w:eastAsia="Times New Roman" w:cstheme="majorBidi"/>
          <w:i/>
          <w:iCs/>
          <w:lang w:val="sv-SE"/>
        </w:rPr>
        <w:t xml:space="preserve"> </w:t>
      </w:r>
      <w:r w:rsidR="1B95CF44" w:rsidRPr="65CAE291">
        <w:rPr>
          <w:rFonts w:eastAsia="Times New Roman" w:cstheme="majorBidi"/>
          <w:lang w:val="sv-SE"/>
        </w:rPr>
        <w:t>är</w:t>
      </w:r>
      <w:r w:rsidRPr="65CAE291">
        <w:rPr>
          <w:rFonts w:eastAsia="Times New Roman" w:cstheme="majorBidi"/>
          <w:lang w:val="sv-SE"/>
        </w:rPr>
        <w:t xml:space="preserve"> </w:t>
      </w:r>
      <w:r w:rsidR="4905DDC1" w:rsidRPr="65CAE291">
        <w:rPr>
          <w:rFonts w:eastAsia="Times New Roman" w:cstheme="majorBidi"/>
          <w:lang w:val="sv-SE"/>
        </w:rPr>
        <w:t xml:space="preserve">samtliga </w:t>
      </w:r>
      <w:r w:rsidRPr="65CAE291">
        <w:rPr>
          <w:rFonts w:eastAsia="Times New Roman" w:cstheme="majorBidi"/>
          <w:lang w:val="sv-SE"/>
        </w:rPr>
        <w:t>bussar i Mariehamn tillgänglighetsanpassade</w:t>
      </w:r>
      <w:r w:rsidR="74A2792F" w:rsidRPr="65CAE291">
        <w:rPr>
          <w:rFonts w:eastAsia="Times New Roman" w:cstheme="majorBidi"/>
          <w:lang w:val="sv-SE"/>
        </w:rPr>
        <w:t xml:space="preserve">. </w:t>
      </w:r>
      <w:r w:rsidRPr="65CAE291">
        <w:rPr>
          <w:rFonts w:eastAsia="Times New Roman" w:cstheme="majorBidi"/>
          <w:lang w:val="sv-SE"/>
        </w:rPr>
        <w:t xml:space="preserve">På landsbygden är </w:t>
      </w:r>
      <w:r w:rsidR="0925DC51" w:rsidRPr="65CAE291">
        <w:rPr>
          <w:rFonts w:eastAsia="Times New Roman" w:cstheme="majorBidi"/>
          <w:lang w:val="sv-SE"/>
        </w:rPr>
        <w:t xml:space="preserve">vissa bussar tillgänglighetsanpassade och </w:t>
      </w:r>
      <w:r w:rsidRPr="65CAE291">
        <w:rPr>
          <w:rFonts w:eastAsia="Times New Roman" w:cstheme="majorBidi"/>
          <w:lang w:val="sv-SE"/>
        </w:rPr>
        <w:t>målsättningen</w:t>
      </w:r>
      <w:r w:rsidR="4A388406" w:rsidRPr="65CAE291">
        <w:rPr>
          <w:rFonts w:eastAsia="Times New Roman" w:cstheme="majorBidi"/>
          <w:lang w:val="sv-SE"/>
        </w:rPr>
        <w:t xml:space="preserve"> är</w:t>
      </w:r>
      <w:r w:rsidRPr="65CAE291">
        <w:rPr>
          <w:rFonts w:eastAsia="Times New Roman" w:cstheme="majorBidi"/>
          <w:lang w:val="sv-SE"/>
        </w:rPr>
        <w:t xml:space="preserve"> att</w:t>
      </w:r>
      <w:r w:rsidR="6CC6BA17" w:rsidRPr="65CAE291">
        <w:rPr>
          <w:rFonts w:eastAsia="Times New Roman" w:cstheme="majorBidi"/>
          <w:lang w:val="sv-SE"/>
        </w:rPr>
        <w:t xml:space="preserve"> fler</w:t>
      </w:r>
      <w:r w:rsidRPr="65CAE291">
        <w:rPr>
          <w:rFonts w:eastAsia="Times New Roman" w:cstheme="majorBidi"/>
          <w:lang w:val="sv-SE"/>
        </w:rPr>
        <w:t xml:space="preserve"> </w:t>
      </w:r>
      <w:r w:rsidR="593B8DAD" w:rsidRPr="65CAE291">
        <w:rPr>
          <w:rFonts w:eastAsia="Times New Roman" w:cstheme="majorBidi"/>
          <w:lang w:val="sv-SE"/>
        </w:rPr>
        <w:t xml:space="preserve">ska </w:t>
      </w:r>
      <w:r w:rsidRPr="65CAE291">
        <w:rPr>
          <w:rFonts w:eastAsia="Times New Roman" w:cstheme="majorBidi"/>
          <w:lang w:val="sv-SE"/>
        </w:rPr>
        <w:t xml:space="preserve">vara </w:t>
      </w:r>
      <w:r w:rsidR="2187366C" w:rsidRPr="65CAE291">
        <w:rPr>
          <w:rFonts w:eastAsia="Times New Roman" w:cstheme="majorBidi"/>
          <w:lang w:val="sv-SE"/>
        </w:rPr>
        <w:t xml:space="preserve">det </w:t>
      </w:r>
      <w:r w:rsidRPr="65CAE291">
        <w:rPr>
          <w:rFonts w:eastAsia="Times New Roman" w:cstheme="majorBidi"/>
          <w:lang w:val="sv-SE"/>
        </w:rPr>
        <w:t>år 20</w:t>
      </w:r>
      <w:r w:rsidR="5BAB82DB" w:rsidRPr="65CAE291">
        <w:rPr>
          <w:rFonts w:eastAsia="Times New Roman" w:cstheme="majorBidi"/>
          <w:lang w:val="sv-SE"/>
        </w:rPr>
        <w:t>26</w:t>
      </w:r>
      <w:r w:rsidRPr="65CAE291">
        <w:rPr>
          <w:rFonts w:eastAsia="Times New Roman" w:cstheme="majorBidi"/>
          <w:lang w:val="sv-SE"/>
        </w:rPr>
        <w:t xml:space="preserve">. </w:t>
      </w:r>
      <w:r w:rsidR="2B712B57" w:rsidRPr="65CAE291">
        <w:rPr>
          <w:rFonts w:eastAsia="Times New Roman" w:cstheme="majorBidi"/>
          <w:lang w:val="sv-SE"/>
        </w:rPr>
        <w:t>S</w:t>
      </w:r>
      <w:r w:rsidRPr="65CAE291">
        <w:rPr>
          <w:rFonts w:eastAsia="Times New Roman" w:cstheme="majorBidi"/>
          <w:lang w:val="sv-SE"/>
        </w:rPr>
        <w:t xml:space="preserve">om det ser ut nu är </w:t>
      </w:r>
      <w:r w:rsidR="54809DB2" w:rsidRPr="65CAE291">
        <w:rPr>
          <w:rFonts w:eastAsia="Times New Roman" w:cstheme="majorBidi"/>
          <w:lang w:val="sv-SE"/>
        </w:rPr>
        <w:t>de</w:t>
      </w:r>
      <w:r w:rsidR="32BBFB32" w:rsidRPr="65CAE291">
        <w:rPr>
          <w:rFonts w:eastAsia="Times New Roman" w:cstheme="majorBidi"/>
          <w:lang w:val="sv-SE"/>
        </w:rPr>
        <w:t>s</w:t>
      </w:r>
      <w:r w:rsidR="54809DB2" w:rsidRPr="65CAE291">
        <w:rPr>
          <w:rFonts w:eastAsia="Times New Roman" w:cstheme="majorBidi"/>
          <w:lang w:val="sv-SE"/>
        </w:rPr>
        <w:t xml:space="preserve">sutom </w:t>
      </w:r>
      <w:r w:rsidRPr="65CAE291">
        <w:rPr>
          <w:rFonts w:eastAsia="Times New Roman" w:cstheme="majorBidi"/>
          <w:lang w:val="sv-SE"/>
        </w:rPr>
        <w:t>enbart vissa hållplatser på Åland tillgänglighetsanpassade</w:t>
      </w:r>
      <w:r w:rsidR="606D5AC7" w:rsidRPr="65CAE291">
        <w:rPr>
          <w:rFonts w:eastAsia="Times New Roman" w:cstheme="majorBidi"/>
          <w:lang w:val="sv-SE"/>
        </w:rPr>
        <w:t xml:space="preserve"> i staden och på landsbygden</w:t>
      </w:r>
      <w:r w:rsidRPr="65CAE291">
        <w:rPr>
          <w:rFonts w:eastAsia="Times New Roman" w:cstheme="majorBidi"/>
          <w:lang w:val="sv-SE"/>
        </w:rPr>
        <w:t>.</w:t>
      </w:r>
      <w:r w:rsidRPr="65CAE291">
        <w:rPr>
          <w:rFonts w:eastAsia="Times New Roman" w:cstheme="majorBidi"/>
          <w:vertAlign w:val="superscript"/>
        </w:rPr>
        <w:footnoteReference w:id="26"/>
      </w:r>
      <w:r w:rsidRPr="65CAE291">
        <w:rPr>
          <w:rFonts w:eastAsia="Times New Roman" w:cstheme="majorBidi"/>
          <w:lang w:val="sv-SE"/>
        </w:rPr>
        <w:t xml:space="preserve"> Bussresa med rullstol måste bokas 12 timmar före avgång enligt information från Ålandstrafiken, vilket innebär att passagerare med rullstol inte har samma möjlighet som övriga passagerare att åka buss när de vill. </w:t>
      </w:r>
    </w:p>
    <w:p w14:paraId="00000095" w14:textId="238A09A0"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I sitt utlåtande till landskapsregeringen angående trafikförsörjningsprogrammet</w:t>
      </w:r>
      <w:r w:rsidR="1029006E" w:rsidRPr="65CAE291">
        <w:rPr>
          <w:rFonts w:eastAsia="Times New Roman" w:cstheme="majorBidi"/>
          <w:lang w:val="sv-SE"/>
        </w:rPr>
        <w:t xml:space="preserve"> 2023-2026</w:t>
      </w:r>
      <w:r w:rsidRPr="65CAE291">
        <w:rPr>
          <w:rFonts w:eastAsia="Times New Roman" w:cstheme="majorBidi"/>
          <w:lang w:val="sv-SE"/>
        </w:rPr>
        <w:t xml:space="preserve"> gav förbundet förslag på förbättringar som att kontrastfärger behövs i bussarna, att slutdestinationen alltid ska stå synligt på alla bussar och att belysningen ska vara bländfri. För att öka tillgängligheten påpekade förbundet även att det behövs audiovisuell information på bussarna och väderskydd för de som väntar på bussen. </w:t>
      </w:r>
      <w:r w:rsidR="00FA4963" w:rsidRPr="65CAE291">
        <w:rPr>
          <w:rStyle w:val="cf01"/>
          <w:rFonts w:asciiTheme="majorHAnsi" w:hAnsiTheme="majorHAnsi" w:cstheme="majorBidi"/>
          <w:sz w:val="24"/>
          <w:szCs w:val="24"/>
          <w:lang w:val="sv-SE"/>
        </w:rPr>
        <w:t>Det har vidtagits vissa konkreta åtgärder för att förbättra situationen eftersom många personer med funktionsnedsättning blivit tvungna att helt sluta använda kollektivtrafik på grund av bristande tillgänglighet. Till exempel ordnade Högskolan på Åland en kurs för yrkeschaufförer i december 2022, och det har därtill uppstått en konstruktiv dialog mellan förbundet och bussbolagen.</w:t>
      </w:r>
    </w:p>
    <w:p w14:paraId="00000096" w14:textId="122C0AB9" w:rsidR="00EC363A" w:rsidRPr="00FC6873" w:rsidRDefault="00F90AB5" w:rsidP="307FB664">
      <w:pPr>
        <w:spacing w:before="240" w:after="240" w:line="360" w:lineRule="auto"/>
        <w:rPr>
          <w:rFonts w:eastAsia="Times New Roman" w:cstheme="majorBidi"/>
          <w:color w:val="444746"/>
          <w:highlight w:val="white"/>
        </w:rPr>
      </w:pPr>
      <w:r w:rsidRPr="307FB664">
        <w:rPr>
          <w:rFonts w:eastAsia="Times New Roman" w:cstheme="majorBidi"/>
          <w:lang w:val="sv-SE"/>
        </w:rPr>
        <w:t xml:space="preserve">Samtliga </w:t>
      </w:r>
      <w:r w:rsidR="00FE3F7D" w:rsidRPr="307FB664">
        <w:rPr>
          <w:rFonts w:eastAsia="Times New Roman" w:cstheme="majorBidi"/>
          <w:lang w:val="sv-SE"/>
        </w:rPr>
        <w:t xml:space="preserve">nuvarande </w:t>
      </w:r>
      <w:r w:rsidRPr="307FB664">
        <w:rPr>
          <w:rFonts w:eastAsia="Times New Roman" w:cstheme="majorBidi"/>
          <w:lang w:val="sv-SE"/>
        </w:rPr>
        <w:t xml:space="preserve">skärgårdsfärjor i trafik på Ålandstrafikens reguljära linjer har hiss och handikappanpassad toalett. Undantag är vissa korta linjer trafikerade av mindre färjor, där passagerarna sitter kvar i bilen under färden. Under våren 2023 har kritik riktats mot ett kommande byte av färja på den tvärgående linjen Långnäs - Snäckö i Kumlinge. Boende i skärgården riktar i en skrivelse till landskapsregeringen </w:t>
      </w:r>
      <w:r w:rsidR="00DA4F88" w:rsidRPr="307FB664">
        <w:rPr>
          <w:rFonts w:eastAsia="Times New Roman" w:cstheme="majorBidi"/>
          <w:lang w:val="sv-SE"/>
        </w:rPr>
        <w:t xml:space="preserve">bland annat </w:t>
      </w:r>
      <w:r w:rsidR="0EEB7BDB" w:rsidRPr="307FB664">
        <w:rPr>
          <w:rFonts w:eastAsia="Times New Roman" w:cstheme="majorBidi"/>
          <w:lang w:val="sv-SE"/>
        </w:rPr>
        <w:t xml:space="preserve">kritik mot </w:t>
      </w:r>
      <w:r w:rsidRPr="307FB664">
        <w:rPr>
          <w:rFonts w:eastAsia="Times New Roman" w:cstheme="majorBidi"/>
          <w:lang w:val="sv-SE"/>
        </w:rPr>
        <w:t xml:space="preserve">att det saknas hiss på den nya färjan, vilket utesluter personer med funktionsnedsättning. I slutet av mars skrev landskapsregeringen på avtalet. Lösningen för personer med funktionsnedsättning blir en tillbyggnad på däck för de som inte kan gå uppför trappan till salongen. Särlösning för </w:t>
      </w:r>
      <w:r w:rsidRPr="307FB664">
        <w:rPr>
          <w:rFonts w:eastAsia="Times New Roman" w:cstheme="majorBidi"/>
          <w:highlight w:val="white"/>
          <w:lang w:val="sv-SE"/>
        </w:rPr>
        <w:t xml:space="preserve">en viss grupp kan leda till stigmatisering på grund av funktionsnedsättning och omöjliggör delaktighet fullt ut. </w:t>
      </w:r>
      <w:r w:rsidRPr="307FB664">
        <w:rPr>
          <w:rFonts w:eastAsia="Times New Roman" w:cstheme="majorBidi"/>
        </w:rPr>
        <w:t>Förbundet har uttryckt sin oro i ärendet.</w:t>
      </w:r>
    </w:p>
    <w:p w14:paraId="00000097" w14:textId="77777777" w:rsidR="00EC363A" w:rsidRPr="00DA4F88" w:rsidRDefault="00F90AB5" w:rsidP="00DA4F88">
      <w:pPr>
        <w:pStyle w:val="Rubrik3"/>
        <w:rPr>
          <w:highlight w:val="white"/>
        </w:rPr>
      </w:pPr>
      <w:bookmarkStart w:id="24" w:name="_Toc137813098"/>
      <w:r w:rsidRPr="00DA4F88">
        <w:rPr>
          <w:highlight w:val="white"/>
        </w:rPr>
        <w:t>Rekommendationer</w:t>
      </w:r>
      <w:bookmarkEnd w:id="24"/>
    </w:p>
    <w:p w14:paraId="08365CF1" w14:textId="77777777" w:rsidR="00130248"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lang w:val="sv-SE"/>
        </w:rPr>
        <w:t>Öka antalet färdtjänstresor och inför mer flexibilitet i systemet.</w:t>
      </w:r>
    </w:p>
    <w:p w14:paraId="088AF669" w14:textId="765D1F8D" w:rsidR="00130248"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lang w:val="sv-SE"/>
        </w:rPr>
        <w:t xml:space="preserve"> Samåkning inom </w:t>
      </w:r>
      <w:r w:rsidR="005D52FA" w:rsidRPr="00DA4F88">
        <w:rPr>
          <w:rFonts w:eastAsia="Times New Roman" w:cstheme="majorHAnsi"/>
          <w:iCs/>
          <w:szCs w:val="24"/>
          <w:lang w:val="sv-SE"/>
        </w:rPr>
        <w:t>färdtjänsten</w:t>
      </w:r>
      <w:r w:rsidRPr="00DA4F88">
        <w:rPr>
          <w:rFonts w:eastAsia="Times New Roman" w:cstheme="majorHAnsi"/>
          <w:iCs/>
          <w:szCs w:val="24"/>
          <w:lang w:val="sv-SE"/>
        </w:rPr>
        <w:t xml:space="preserve"> får inte försämra servicen för personer med funktionsnedsättning.</w:t>
      </w:r>
    </w:p>
    <w:p w14:paraId="0000009A" w14:textId="4D9281D0" w:rsidR="00EC363A" w:rsidRPr="00DA4F88" w:rsidRDefault="00F90AB5" w:rsidP="00FC6873">
      <w:pPr>
        <w:pStyle w:val="Liststycke"/>
        <w:numPr>
          <w:ilvl w:val="0"/>
          <w:numId w:val="12"/>
        </w:numPr>
        <w:shd w:val="clear" w:color="auto" w:fill="FFFFFF"/>
        <w:spacing w:before="240" w:after="240" w:line="360" w:lineRule="auto"/>
        <w:rPr>
          <w:rFonts w:eastAsia="Times New Roman" w:cstheme="majorHAnsi"/>
          <w:iCs/>
          <w:szCs w:val="24"/>
          <w:lang w:val="sv-SE"/>
        </w:rPr>
      </w:pPr>
      <w:r w:rsidRPr="00DA4F88">
        <w:rPr>
          <w:rFonts w:eastAsia="Times New Roman" w:cstheme="majorHAnsi"/>
          <w:iCs/>
          <w:szCs w:val="24"/>
          <w:highlight w:val="white"/>
          <w:lang w:val="sv-SE"/>
        </w:rPr>
        <w:t>Skärgårdstrafiken och kollektivtrafiken ska vara tillgänglig för alla utan att det införs särlösningar för en viss grupp. Personer med funktionsnedsättningar bör ha samma möjligheter som andra att åka kollektivt utan att behöva boka långt i förväg.</w:t>
      </w:r>
    </w:p>
    <w:p w14:paraId="0000009B" w14:textId="77777777" w:rsidR="00EC363A" w:rsidRPr="00F1482C" w:rsidRDefault="00EC363A" w:rsidP="00FC6873">
      <w:pPr>
        <w:spacing w:line="360" w:lineRule="auto"/>
        <w:rPr>
          <w:rFonts w:cstheme="majorHAnsi"/>
          <w:lang w:val="sv-SE"/>
        </w:rPr>
      </w:pPr>
    </w:p>
    <w:p w14:paraId="0000009C" w14:textId="2612B3D1" w:rsidR="00EC363A" w:rsidRPr="00F1482C" w:rsidRDefault="00F90AB5" w:rsidP="00130248">
      <w:pPr>
        <w:pStyle w:val="Rubrik2"/>
        <w:rPr>
          <w:lang w:val="sv-SE"/>
        </w:rPr>
      </w:pPr>
      <w:bookmarkStart w:id="25" w:name="_Toc137813099"/>
      <w:r w:rsidRPr="00F1482C">
        <w:rPr>
          <w:lang w:val="sv-SE"/>
        </w:rPr>
        <w:lastRenderedPageBreak/>
        <w:t>Artikel 22 Respekt för privatlivet</w:t>
      </w:r>
      <w:bookmarkEnd w:id="25"/>
    </w:p>
    <w:p w14:paraId="5E60B53C" w14:textId="450AE14C" w:rsidR="00130248" w:rsidRDefault="00130248" w:rsidP="00FC6873">
      <w:pPr>
        <w:pBdr>
          <w:bottom w:val="single" w:sz="6" w:space="1" w:color="auto"/>
        </w:pBdr>
        <w:spacing w:line="360" w:lineRule="auto"/>
        <w:rPr>
          <w:rFonts w:eastAsia="Times New Roman" w:cstheme="majorHAnsi"/>
          <w:szCs w:val="24"/>
          <w:lang w:val="sv-SE"/>
        </w:rPr>
      </w:pPr>
      <w:r w:rsidRPr="00F1482C">
        <w:rPr>
          <w:rFonts w:eastAsia="Times New Roman" w:cstheme="majorHAnsi"/>
          <w:b/>
          <w:bCs/>
          <w:szCs w:val="24"/>
          <w:lang w:val="sv-SE"/>
        </w:rPr>
        <w:t>Artikeln säger:</w:t>
      </w:r>
      <w:r w:rsidRPr="00F1482C">
        <w:rPr>
          <w:rFonts w:eastAsia="Times New Roman" w:cstheme="majorHAnsi"/>
          <w:b/>
          <w:bCs/>
          <w:szCs w:val="24"/>
          <w:lang w:val="sv-SE"/>
        </w:rPr>
        <w:br/>
      </w:r>
      <w:r w:rsidRPr="00F1482C">
        <w:rPr>
          <w:rFonts w:eastAsia="Times New Roman" w:cstheme="majorHAnsi"/>
          <w:szCs w:val="24"/>
          <w:lang w:val="sv-SE"/>
        </w:rPr>
        <w:t>Personal som arbetar med personer med funktionsnedsättning ska få utbildning i rätten till respekt för privatlivet. Om man upplevt kränkning har man rätt att få sin sak prövad. Känsliga uppgifter om personer med funktionsnedsättning ska skyddas på lika villkor som för andra.</w:t>
      </w:r>
    </w:p>
    <w:p w14:paraId="54BAA616" w14:textId="77777777" w:rsidR="00DA4F88" w:rsidRPr="00F1482C" w:rsidRDefault="00DA4F88" w:rsidP="00FC6873">
      <w:pPr>
        <w:spacing w:line="360" w:lineRule="auto"/>
        <w:rPr>
          <w:rFonts w:eastAsia="Times New Roman" w:cstheme="majorHAnsi"/>
          <w:szCs w:val="24"/>
          <w:lang w:val="sv-SE"/>
        </w:rPr>
      </w:pPr>
    </w:p>
    <w:p w14:paraId="3164784D" w14:textId="77777777" w:rsidR="00130248" w:rsidRPr="00F1482C" w:rsidRDefault="00130248" w:rsidP="00FC6873">
      <w:pPr>
        <w:spacing w:line="360" w:lineRule="auto"/>
        <w:rPr>
          <w:rFonts w:eastAsia="Times New Roman" w:cstheme="majorHAnsi"/>
          <w:szCs w:val="24"/>
          <w:lang w:val="sv-SE"/>
        </w:rPr>
      </w:pPr>
    </w:p>
    <w:p w14:paraId="0000009D" w14:textId="56824367" w:rsidR="00EC363A" w:rsidRPr="00F1482C" w:rsidRDefault="00F90AB5" w:rsidP="00FC6873">
      <w:pPr>
        <w:spacing w:line="360" w:lineRule="auto"/>
        <w:rPr>
          <w:rFonts w:eastAsia="Times New Roman" w:cstheme="majorHAnsi"/>
          <w:szCs w:val="24"/>
          <w:lang w:val="sv-SE"/>
        </w:rPr>
      </w:pPr>
      <w:r w:rsidRPr="00F1482C">
        <w:rPr>
          <w:rFonts w:eastAsia="Times New Roman" w:cstheme="majorHAnsi"/>
          <w:szCs w:val="24"/>
          <w:lang w:val="sv-SE"/>
        </w:rPr>
        <w:t>På frågan i förbundets enkät om man upplevt “kränkning av den personliga integriteten” svarade omkring 25 procent ja, av dem var det knappt 10 procent som upplevt det “ofta eller ganska ofta”.</w:t>
      </w:r>
    </w:p>
    <w:p w14:paraId="0000009E" w14:textId="6B3703E1" w:rsidR="00EC363A" w:rsidRPr="00F1482C" w:rsidRDefault="00F90AB5" w:rsidP="75CC8099">
      <w:pPr>
        <w:shd w:val="clear" w:color="auto" w:fill="FFFFFF" w:themeFill="background1"/>
        <w:spacing w:before="240" w:line="360" w:lineRule="auto"/>
        <w:rPr>
          <w:rFonts w:eastAsia="Times New Roman" w:cstheme="majorBidi"/>
          <w:lang w:val="sv-SE"/>
        </w:rPr>
      </w:pPr>
      <w:r w:rsidRPr="75CC8099">
        <w:rPr>
          <w:rFonts w:eastAsia="Times New Roman" w:cstheme="majorBidi"/>
          <w:lang w:val="sv-SE"/>
        </w:rPr>
        <w:t>Vid ÅHS har det vid två tillfällen, 2016 och 2021</w:t>
      </w:r>
      <w:r w:rsidR="005965C5">
        <w:rPr>
          <w:rStyle w:val="Fotnotsreferens"/>
          <w:rFonts w:eastAsia="Times New Roman" w:cstheme="majorBidi"/>
          <w:lang w:val="sv-SE"/>
        </w:rPr>
        <w:footnoteReference w:id="27"/>
      </w:r>
      <w:r w:rsidRPr="75CC8099">
        <w:rPr>
          <w:rFonts w:eastAsia="Times New Roman" w:cstheme="majorBidi"/>
          <w:lang w:val="sv-SE"/>
        </w:rPr>
        <w:t xml:space="preserve"> uppdagats att det gjorts olovliga journalintrång som lett till fällande domar där anställda läst stora mängder journaler de inte haft rätt att läsa. Drabbade patienter uttalade ett minskat förtroende för ÅHS i lokaltidningarna. Samtidigt som detta kan ses som olyckliga enstaka händelser är det också mycket viktigt att ÅHS har rutiner för att förhindra att liknande situationer sker på nytt. </w:t>
      </w:r>
    </w:p>
    <w:p w14:paraId="48DA6907" w14:textId="5BAB935B" w:rsidR="00EC363A" w:rsidRPr="00F1482C" w:rsidRDefault="00F90AB5"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 xml:space="preserve">ÅHS journalsystem är digitalt sedan flera år. Andra myndigheter samt kommuner har fortfarande vissa uppgifter enbart på papper. Digitaliseringen av Ålands offentliga tjänster på landskaps- och kommunalnivå har kritiserats för att ligga efter närliggande regioner. Förtroendevalda vid landskapsregeringen har uttalat att digitaliseringen ska prioriteras och genomföras inom kort.  </w:t>
      </w:r>
    </w:p>
    <w:p w14:paraId="0000009F" w14:textId="079BB724" w:rsidR="00EC363A" w:rsidRPr="00F1482C"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Datainspektionen ger bland annat råd och anvisningar om hur personuppgifter hanteras inom landskapet och kommunerna. Datainspektionens myndighetschef slog i december 2022 larm om att Åland bryter mot EU:s dataskyddslag GDPR och att arbetsbördan är alldeles för stor för myndigheten som endast har en person anställd.</w:t>
      </w:r>
    </w:p>
    <w:p w14:paraId="000000A0" w14:textId="77777777" w:rsidR="00EC363A" w:rsidRPr="00130248" w:rsidRDefault="00F90AB5" w:rsidP="00130248">
      <w:pPr>
        <w:pStyle w:val="Rubrik3"/>
        <w:rPr>
          <w:highlight w:val="white"/>
        </w:rPr>
      </w:pPr>
      <w:bookmarkStart w:id="26" w:name="_Toc137813100"/>
      <w:r w:rsidRPr="00130248">
        <w:rPr>
          <w:highlight w:val="white"/>
        </w:rPr>
        <w:lastRenderedPageBreak/>
        <w:t>Rekommendationer:</w:t>
      </w:r>
      <w:bookmarkEnd w:id="26"/>
    </w:p>
    <w:p w14:paraId="5481328D" w14:textId="77777777" w:rsidR="00130248" w:rsidRPr="00DA4F88" w:rsidRDefault="00F90AB5" w:rsidP="00130248">
      <w:pPr>
        <w:pStyle w:val="Liststycke"/>
        <w:numPr>
          <w:ilvl w:val="0"/>
          <w:numId w:val="13"/>
        </w:numPr>
        <w:shd w:val="clear" w:color="auto" w:fill="FFFFFF"/>
        <w:spacing w:before="240" w:line="360" w:lineRule="auto"/>
        <w:rPr>
          <w:rFonts w:eastAsia="Times New Roman" w:cstheme="majorHAnsi"/>
          <w:bCs/>
          <w:iCs/>
          <w:szCs w:val="24"/>
          <w:highlight w:val="white"/>
          <w:lang w:val="sv-SE"/>
        </w:rPr>
      </w:pPr>
      <w:r w:rsidRPr="00DA4F88">
        <w:rPr>
          <w:rFonts w:eastAsia="Times New Roman" w:cstheme="majorHAnsi"/>
          <w:bCs/>
          <w:iCs/>
          <w:szCs w:val="24"/>
          <w:highlight w:val="white"/>
          <w:lang w:val="sv-SE"/>
        </w:rPr>
        <w:t xml:space="preserve">Säkerställa och utveckla arbetsrutiner för myndigheter som möjliggör att social-och hälsovården inte kränker den personliga integriteten. </w:t>
      </w:r>
    </w:p>
    <w:p w14:paraId="000000A2" w14:textId="1D4E00CB" w:rsidR="00EC363A" w:rsidRPr="00DA4F88" w:rsidRDefault="00F90AB5" w:rsidP="00130248">
      <w:pPr>
        <w:pStyle w:val="Liststycke"/>
        <w:numPr>
          <w:ilvl w:val="0"/>
          <w:numId w:val="13"/>
        </w:numPr>
        <w:shd w:val="clear" w:color="auto" w:fill="FFFFFF"/>
        <w:spacing w:before="240" w:line="360" w:lineRule="auto"/>
        <w:rPr>
          <w:rFonts w:eastAsia="Times New Roman" w:cstheme="majorHAnsi"/>
          <w:bCs/>
          <w:iCs/>
          <w:szCs w:val="24"/>
          <w:highlight w:val="white"/>
          <w:lang w:val="sv-SE"/>
        </w:rPr>
      </w:pPr>
      <w:r w:rsidRPr="00DA4F88">
        <w:rPr>
          <w:rFonts w:eastAsia="Times New Roman" w:cstheme="majorHAnsi"/>
          <w:bCs/>
          <w:iCs/>
          <w:szCs w:val="24"/>
          <w:highlight w:val="white"/>
          <w:lang w:val="sv-SE"/>
        </w:rPr>
        <w:t xml:space="preserve">Säkerställa att Åland har resurser för att implementera och följa upp de dataskyddslagar som man åtagit sig att följa. </w:t>
      </w:r>
    </w:p>
    <w:p w14:paraId="000000A3" w14:textId="77777777" w:rsidR="00EC363A" w:rsidRPr="00F1482C" w:rsidRDefault="00EC363A" w:rsidP="00FC6873">
      <w:pPr>
        <w:shd w:val="clear" w:color="auto" w:fill="FFFFFF"/>
        <w:spacing w:before="240" w:after="240" w:line="360" w:lineRule="auto"/>
        <w:ind w:left="720"/>
        <w:rPr>
          <w:rFonts w:eastAsia="Times New Roman" w:cstheme="majorHAnsi"/>
          <w:b/>
          <w:i/>
          <w:color w:val="444746"/>
          <w:szCs w:val="24"/>
          <w:highlight w:val="white"/>
          <w:lang w:val="sv-SE"/>
        </w:rPr>
      </w:pPr>
    </w:p>
    <w:p w14:paraId="000000A4" w14:textId="77777777" w:rsidR="00EC363A" w:rsidRPr="00F1482C" w:rsidRDefault="00F90AB5" w:rsidP="00130248">
      <w:pPr>
        <w:pStyle w:val="Rubrik2"/>
        <w:rPr>
          <w:lang w:val="sv-SE"/>
        </w:rPr>
      </w:pPr>
      <w:bookmarkStart w:id="27" w:name="_Toc137813101"/>
      <w:r w:rsidRPr="00F1482C">
        <w:rPr>
          <w:lang w:val="sv-SE"/>
        </w:rPr>
        <w:t>Artikel 25 Hälsa och Artikel 26 Habilitering och rehabilitering</w:t>
      </w:r>
      <w:bookmarkEnd w:id="27"/>
    </w:p>
    <w:p w14:paraId="7434494C" w14:textId="11376CD0" w:rsidR="00130248" w:rsidRDefault="00130248" w:rsidP="307FB664">
      <w:pPr>
        <w:pBdr>
          <w:bottom w:val="single" w:sz="6" w:space="1" w:color="auto"/>
        </w:pBdr>
        <w:shd w:val="clear" w:color="auto" w:fill="FFFFFF" w:themeFill="background1"/>
        <w:spacing w:before="240" w:after="240" w:line="360" w:lineRule="auto"/>
        <w:rPr>
          <w:lang w:val="sv-SE"/>
        </w:rPr>
      </w:pPr>
      <w:r w:rsidRPr="307FB664">
        <w:rPr>
          <w:rFonts w:eastAsia="Times New Roman" w:cstheme="majorBidi"/>
          <w:b/>
          <w:bCs/>
          <w:highlight w:val="white"/>
          <w:lang w:val="sv-SE"/>
        </w:rPr>
        <w:t>Artikel</w:t>
      </w:r>
      <w:r w:rsidR="4B1E277E" w:rsidRPr="307FB664">
        <w:rPr>
          <w:rFonts w:eastAsia="Times New Roman" w:cstheme="majorBidi"/>
          <w:b/>
          <w:bCs/>
          <w:highlight w:val="white"/>
          <w:lang w:val="sv-SE"/>
        </w:rPr>
        <w:t xml:space="preserve"> 25</w:t>
      </w:r>
      <w:r w:rsidRPr="307FB664">
        <w:rPr>
          <w:rFonts w:eastAsia="Times New Roman" w:cstheme="majorBidi"/>
          <w:b/>
          <w:bCs/>
          <w:highlight w:val="white"/>
          <w:lang w:val="sv-SE"/>
        </w:rPr>
        <w:t xml:space="preserve"> säger:</w:t>
      </w:r>
      <w:r w:rsidRPr="00E42053">
        <w:rPr>
          <w:lang w:val="sv-SE"/>
        </w:rPr>
        <w:br/>
      </w:r>
      <w:r w:rsidR="00EC7112" w:rsidRPr="307FB664">
        <w:rPr>
          <w:rFonts w:eastAsia="Times New Roman" w:cstheme="majorBidi"/>
          <w:b/>
          <w:bCs/>
          <w:highlight w:val="white"/>
          <w:lang w:val="sv-SE"/>
        </w:rPr>
        <w:t>1.</w:t>
      </w:r>
      <w:r w:rsidR="00EC7112" w:rsidRPr="307FB664">
        <w:rPr>
          <w:rFonts w:eastAsia="Times New Roman" w:cstheme="majorBidi"/>
          <w:highlight w:val="white"/>
          <w:lang w:val="sv-SE"/>
        </w:rPr>
        <w:t xml:space="preserve"> </w:t>
      </w:r>
      <w:r w:rsidRPr="307FB664">
        <w:rPr>
          <w:rFonts w:eastAsia="Times New Roman" w:cstheme="majorBidi"/>
          <w:highlight w:val="white"/>
          <w:lang w:val="sv-SE"/>
        </w:rPr>
        <w:t xml:space="preserve">Hälso- och sjukvården ska vara tillgänglig för personer med funktionsnedsättning. </w:t>
      </w:r>
      <w:r w:rsidR="00EC7112" w:rsidRPr="25CAE217">
        <w:rPr>
          <w:lang w:val="sv-SE"/>
        </w:rPr>
        <w:t>All information om vård och behandlingar ska vara tillgänglig.</w:t>
      </w:r>
      <w:r w:rsidRPr="00E42053">
        <w:rPr>
          <w:lang w:val="sv-SE"/>
        </w:rPr>
        <w:br/>
      </w:r>
      <w:r w:rsidR="00EC7112" w:rsidRPr="307FB664">
        <w:rPr>
          <w:rFonts w:eastAsia="Times New Roman" w:cstheme="majorBidi"/>
          <w:b/>
          <w:bCs/>
          <w:highlight w:val="white"/>
          <w:lang w:val="sv-SE"/>
        </w:rPr>
        <w:t>2.</w:t>
      </w:r>
      <w:r w:rsidR="00EC7112" w:rsidRPr="307FB664">
        <w:rPr>
          <w:rFonts w:eastAsia="Times New Roman" w:cstheme="majorBidi"/>
          <w:highlight w:val="white"/>
          <w:lang w:val="sv-SE"/>
        </w:rPr>
        <w:t xml:space="preserve"> </w:t>
      </w:r>
      <w:r w:rsidRPr="307FB664">
        <w:rPr>
          <w:rFonts w:eastAsia="Times New Roman" w:cstheme="majorBidi"/>
          <w:highlight w:val="white"/>
          <w:lang w:val="sv-SE"/>
        </w:rPr>
        <w:t xml:space="preserve">Vård får endast ges efter fritt och informerat samtycke. Samtycke kan </w:t>
      </w:r>
      <w:r w:rsidR="069E0E69" w:rsidRPr="307FB664">
        <w:rPr>
          <w:rFonts w:eastAsia="Times New Roman" w:cstheme="majorBidi"/>
          <w:highlight w:val="white"/>
          <w:lang w:val="sv-SE"/>
        </w:rPr>
        <w:t xml:space="preserve">i vissa fall </w:t>
      </w:r>
      <w:r w:rsidRPr="307FB664">
        <w:rPr>
          <w:rFonts w:eastAsia="Times New Roman" w:cstheme="majorBidi"/>
          <w:highlight w:val="white"/>
          <w:lang w:val="sv-SE"/>
        </w:rPr>
        <w:t>ges genom stödjande beslutsfattande</w:t>
      </w:r>
      <w:r w:rsidR="005628F4" w:rsidRPr="307FB664">
        <w:rPr>
          <w:rFonts w:eastAsia="Times New Roman" w:cstheme="majorBidi"/>
          <w:highlight w:val="white"/>
          <w:lang w:val="sv-SE"/>
        </w:rPr>
        <w:t>.</w:t>
      </w:r>
      <w:r w:rsidRPr="307FB664">
        <w:rPr>
          <w:rStyle w:val="Fotnotsreferens"/>
          <w:rFonts w:eastAsia="Times New Roman" w:cstheme="majorBidi"/>
          <w:highlight w:val="white"/>
          <w:lang w:val="sv-SE"/>
        </w:rPr>
        <w:footnoteReference w:id="28"/>
      </w:r>
      <w:r w:rsidRPr="00E42053">
        <w:rPr>
          <w:lang w:val="sv-SE"/>
        </w:rPr>
        <w:br/>
      </w:r>
      <w:r w:rsidR="3BB02E91" w:rsidRPr="25CAE217">
        <w:rPr>
          <w:b/>
          <w:bCs/>
          <w:lang w:val="sv-SE"/>
        </w:rPr>
        <w:t>Artikel 26 säger:</w:t>
      </w:r>
      <w:r w:rsidRPr="00E42053">
        <w:rPr>
          <w:lang w:val="sv-SE"/>
        </w:rPr>
        <w:br/>
      </w:r>
      <w:r w:rsidR="59744B5A" w:rsidRPr="25CAE217">
        <w:rPr>
          <w:lang w:val="sv-SE"/>
        </w:rPr>
        <w:t>Habilitering samt rehabilitering ska erbjudas personer med funktionsnedsättning med målet att uppnå bästa möjliga hälsa och funktionsförmåga.</w:t>
      </w:r>
    </w:p>
    <w:p w14:paraId="41A4DC04" w14:textId="17676122" w:rsidR="307FB664" w:rsidRDefault="307FB664" w:rsidP="307FB664">
      <w:pPr>
        <w:pBdr>
          <w:bottom w:val="single" w:sz="6" w:space="1" w:color="auto"/>
        </w:pBdr>
        <w:shd w:val="clear" w:color="auto" w:fill="FFFFFF" w:themeFill="background1"/>
        <w:spacing w:before="240" w:after="240" w:line="360" w:lineRule="auto"/>
        <w:rPr>
          <w:lang w:val="sv-SE"/>
        </w:rPr>
      </w:pPr>
    </w:p>
    <w:p w14:paraId="530D555E" w14:textId="0BD7334B" w:rsidR="307FB664" w:rsidRDefault="307FB664" w:rsidP="307FB664">
      <w:pPr>
        <w:shd w:val="clear" w:color="auto" w:fill="FFFFFF" w:themeFill="background1"/>
        <w:spacing w:before="240" w:after="240" w:line="360" w:lineRule="auto"/>
        <w:rPr>
          <w:rFonts w:eastAsia="Times New Roman" w:cstheme="majorBidi"/>
          <w:highlight w:val="white"/>
          <w:lang w:val="sv-SE"/>
        </w:rPr>
      </w:pPr>
    </w:p>
    <w:p w14:paraId="000000A5" w14:textId="7D1BF5A2" w:rsidR="00EC363A" w:rsidRPr="00F1482C" w:rsidRDefault="00F90AB5" w:rsidP="307FB664">
      <w:pPr>
        <w:shd w:val="clear" w:color="auto" w:fill="FFFFFF" w:themeFill="background1"/>
        <w:spacing w:before="240" w:after="240" w:line="360" w:lineRule="auto"/>
        <w:rPr>
          <w:rFonts w:eastAsia="Times New Roman" w:cstheme="majorBidi"/>
          <w:highlight w:val="white"/>
          <w:lang w:val="sv-SE"/>
        </w:rPr>
      </w:pPr>
      <w:r w:rsidRPr="307FB664">
        <w:rPr>
          <w:rFonts w:eastAsia="Times New Roman" w:cstheme="majorBidi"/>
          <w:highlight w:val="white"/>
          <w:lang w:val="sv-SE"/>
        </w:rPr>
        <w:t xml:space="preserve">Statistik över hur många som får sjukdagpenning visar att andelen är större på Åland jämfört med riket men att skillnaden minskat något </w:t>
      </w:r>
      <w:r w:rsidR="0BB1141C" w:rsidRPr="307FB664">
        <w:rPr>
          <w:rFonts w:eastAsia="Times New Roman" w:cstheme="majorBidi"/>
          <w:highlight w:val="white"/>
          <w:lang w:val="sv-SE"/>
        </w:rPr>
        <w:t xml:space="preserve">från </w:t>
      </w:r>
      <w:r w:rsidRPr="307FB664">
        <w:rPr>
          <w:rFonts w:eastAsia="Times New Roman" w:cstheme="majorBidi"/>
          <w:highlight w:val="white"/>
          <w:lang w:val="sv-SE"/>
        </w:rPr>
        <w:t xml:space="preserve">2016 till 2022. Sammanlagt har andelen ålänningar som får sjukdagpenning ökat från 105 per 1000 personer till 136 per 1000 personer från år 2016 till år 2021. </w:t>
      </w:r>
      <w:r w:rsidRPr="307FB664">
        <w:rPr>
          <w:rFonts w:eastAsia="Times New Roman" w:cstheme="majorBidi"/>
          <w:lang w:val="sv-SE"/>
        </w:rPr>
        <w:t>Det är även vanligare på Åland än i riket att få sjukdagpenning på grund av psykisk ohälsa</w:t>
      </w:r>
      <w:r w:rsidRPr="307FB664">
        <w:rPr>
          <w:rFonts w:eastAsia="Times New Roman" w:cstheme="majorBidi"/>
          <w:highlight w:val="white"/>
          <w:lang w:val="sv-SE"/>
        </w:rPr>
        <w:t xml:space="preserve">. En kraftig ökning av mottagen sjukdagpenning skedde </w:t>
      </w:r>
      <w:r w:rsidR="595C59EE" w:rsidRPr="307FB664">
        <w:rPr>
          <w:rFonts w:eastAsia="Times New Roman" w:cstheme="majorBidi"/>
          <w:highlight w:val="white"/>
          <w:lang w:val="sv-SE"/>
        </w:rPr>
        <w:t>2020–2021</w:t>
      </w:r>
      <w:r w:rsidRPr="307FB664">
        <w:rPr>
          <w:rFonts w:eastAsia="Times New Roman" w:cstheme="majorBidi"/>
          <w:highlight w:val="white"/>
          <w:lang w:val="sv-SE"/>
        </w:rPr>
        <w:t xml:space="preserve"> både på Åland och i riket, vilket kan förklaras av coronapandemin. </w:t>
      </w:r>
      <w:r w:rsidR="6213408A" w:rsidRPr="307FB664">
        <w:rPr>
          <w:rFonts w:eastAsia="Times New Roman" w:cstheme="majorBidi"/>
          <w:highlight w:val="white"/>
          <w:lang w:val="sv-SE"/>
        </w:rPr>
        <w:t>F</w:t>
      </w:r>
      <w:r w:rsidRPr="307FB664">
        <w:rPr>
          <w:rFonts w:eastAsia="Times New Roman" w:cstheme="majorBidi"/>
          <w:highlight w:val="white"/>
          <w:lang w:val="sv-SE"/>
        </w:rPr>
        <w:t xml:space="preserve">ler </w:t>
      </w:r>
      <w:r w:rsidRPr="307FB664">
        <w:rPr>
          <w:rFonts w:eastAsia="Times New Roman" w:cstheme="majorBidi"/>
          <w:highlight w:val="white"/>
          <w:lang w:val="sv-SE"/>
        </w:rPr>
        <w:lastRenderedPageBreak/>
        <w:t>finländare i riket</w:t>
      </w:r>
      <w:r w:rsidR="47932F0D" w:rsidRPr="307FB664">
        <w:rPr>
          <w:rFonts w:eastAsia="Times New Roman" w:cstheme="majorBidi"/>
          <w:highlight w:val="white"/>
          <w:lang w:val="sv-SE"/>
        </w:rPr>
        <w:t xml:space="preserve"> får däremot</w:t>
      </w:r>
      <w:r w:rsidRPr="307FB664">
        <w:rPr>
          <w:rFonts w:eastAsia="Times New Roman" w:cstheme="majorBidi"/>
          <w:highlight w:val="white"/>
          <w:lang w:val="sv-SE"/>
        </w:rPr>
        <w:t xml:space="preserve"> rehabiliteringspenning jämfört med andelen ålänningar. </w:t>
      </w:r>
      <w:r w:rsidR="7FEC4B97" w:rsidRPr="307FB664">
        <w:rPr>
          <w:rFonts w:eastAsia="Times New Roman" w:cstheme="majorBidi"/>
          <w:highlight w:val="white"/>
          <w:lang w:val="sv-SE"/>
        </w:rPr>
        <w:t>Det är också</w:t>
      </w:r>
      <w:r w:rsidRPr="307FB664">
        <w:rPr>
          <w:rFonts w:eastAsia="Times New Roman" w:cstheme="majorBidi"/>
          <w:highlight w:val="white"/>
          <w:lang w:val="sv-SE"/>
        </w:rPr>
        <w:t xml:space="preserve"> dubbelt </w:t>
      </w:r>
      <w:r w:rsidR="7A09E755" w:rsidRPr="307FB664">
        <w:rPr>
          <w:rFonts w:eastAsia="Times New Roman" w:cstheme="majorBidi"/>
          <w:highlight w:val="white"/>
          <w:lang w:val="sv-SE"/>
        </w:rPr>
        <w:t xml:space="preserve">fler </w:t>
      </w:r>
      <w:r w:rsidRPr="307FB664">
        <w:rPr>
          <w:rFonts w:eastAsia="Times New Roman" w:cstheme="majorBidi"/>
          <w:highlight w:val="white"/>
          <w:lang w:val="sv-SE"/>
        </w:rPr>
        <w:t>i riket</w:t>
      </w:r>
      <w:r w:rsidR="6246105B" w:rsidRPr="307FB664">
        <w:rPr>
          <w:rFonts w:eastAsia="Times New Roman" w:cstheme="majorBidi"/>
          <w:highlight w:val="white"/>
          <w:lang w:val="sv-SE"/>
        </w:rPr>
        <w:t xml:space="preserve"> som</w:t>
      </w:r>
      <w:r w:rsidRPr="307FB664">
        <w:rPr>
          <w:rFonts w:eastAsia="Times New Roman" w:cstheme="majorBidi"/>
          <w:highlight w:val="white"/>
          <w:lang w:val="sv-SE"/>
        </w:rPr>
        <w:t xml:space="preserve"> är sjukpensionärer</w:t>
      </w:r>
      <w:r w:rsidR="4EC54DC5" w:rsidRPr="307FB664">
        <w:rPr>
          <w:rFonts w:eastAsia="Times New Roman" w:cstheme="majorBidi"/>
          <w:highlight w:val="white"/>
          <w:lang w:val="sv-SE"/>
        </w:rPr>
        <w:t xml:space="preserve"> jämfört m</w:t>
      </w:r>
      <w:r w:rsidR="3CDB8E87" w:rsidRPr="307FB664">
        <w:rPr>
          <w:rFonts w:eastAsia="Times New Roman" w:cstheme="majorBidi"/>
          <w:highlight w:val="white"/>
          <w:lang w:val="sv-SE"/>
        </w:rPr>
        <w:t>ed Åland</w:t>
      </w:r>
      <w:r w:rsidRPr="307FB664">
        <w:rPr>
          <w:rFonts w:eastAsia="Times New Roman" w:cstheme="majorBidi"/>
          <w:highlight w:val="white"/>
          <w:lang w:val="sv-SE"/>
        </w:rPr>
        <w:t>.</w:t>
      </w:r>
      <w:r w:rsidRPr="307FB664">
        <w:rPr>
          <w:rFonts w:eastAsia="Times New Roman" w:cstheme="majorBidi"/>
          <w:highlight w:val="white"/>
          <w:vertAlign w:val="superscript"/>
        </w:rPr>
        <w:footnoteReference w:id="29"/>
      </w:r>
    </w:p>
    <w:p w14:paraId="000000A6" w14:textId="3CC839F2"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Till patientombudsmannen vid Ålands ombudsmannamyndighet kan patienter och deras anhöriga vända sig för rådgivning när det gäller hälsovård</w:t>
      </w:r>
      <w:r w:rsidR="24C8F153" w:rsidRPr="307FB664">
        <w:rPr>
          <w:rFonts w:eastAsia="Times New Roman" w:cstheme="majorBidi"/>
          <w:lang w:val="sv-SE"/>
        </w:rPr>
        <w:t>en</w:t>
      </w:r>
      <w:r w:rsidRPr="307FB664">
        <w:rPr>
          <w:rFonts w:eastAsia="Times New Roman" w:cstheme="majorBidi"/>
          <w:lang w:val="sv-SE"/>
        </w:rPr>
        <w:t xml:space="preserve"> på Åland, myndigheten är dock inte en tillsynsmyndighet. Under perioden </w:t>
      </w:r>
      <w:r w:rsidR="2A9347DF" w:rsidRPr="307FB664">
        <w:rPr>
          <w:rFonts w:eastAsia="Times New Roman" w:cstheme="majorBidi"/>
          <w:lang w:val="sv-SE"/>
        </w:rPr>
        <w:t>2019–2022</w:t>
      </w:r>
      <w:r w:rsidRPr="307FB664">
        <w:rPr>
          <w:rFonts w:eastAsia="Times New Roman" w:cstheme="majorBidi"/>
          <w:lang w:val="sv-SE"/>
        </w:rPr>
        <w:t xml:space="preserve"> har sammanlagt 836 kontakter tagits med patientombudsmannen. Största delen av dessa handlar om missnöje med vård utförd av Ålands hälso- och sjukvård (ÅHS). Under 2022 har flest missnöjen gällt primärvården, medicin- samt kirurgkliniken vid ÅHS. Ålands ombudsmannamyndighet uppger att kontakterna som tas med dem angående vård är få i relation till det totala antalet vårdbesök.</w:t>
      </w:r>
    </w:p>
    <w:p w14:paraId="000000A7" w14:textId="39AC8851" w:rsidR="00EC363A" w:rsidRPr="00F1482C" w:rsidRDefault="00F90AB5" w:rsidP="307FB664">
      <w:pPr>
        <w:shd w:val="clear" w:color="auto" w:fill="FFFFFF" w:themeFill="background1"/>
        <w:spacing w:before="240" w:after="240" w:line="360" w:lineRule="auto"/>
        <w:rPr>
          <w:rFonts w:eastAsia="Times New Roman" w:cstheme="majorBidi"/>
          <w:highlight w:val="white"/>
          <w:lang w:val="sv-SE"/>
        </w:rPr>
      </w:pPr>
      <w:r w:rsidRPr="307FB664">
        <w:rPr>
          <w:rFonts w:eastAsia="Times New Roman" w:cstheme="majorBidi"/>
          <w:highlight w:val="white"/>
          <w:lang w:val="sv-SE"/>
        </w:rPr>
        <w:t>Av de svarande i förbundets enkät som uppgett att de behöver rehabilitering svarade 40 procent att de inte får rehabilitering</w:t>
      </w:r>
      <w:r w:rsidR="0551AE16" w:rsidRPr="307FB664">
        <w:rPr>
          <w:rFonts w:eastAsia="Times New Roman" w:cstheme="majorBidi"/>
          <w:highlight w:val="white"/>
          <w:lang w:val="sv-SE"/>
        </w:rPr>
        <w:t xml:space="preserve"> i tillräcklig grad</w:t>
      </w:r>
      <w:r w:rsidRPr="307FB664">
        <w:rPr>
          <w:rFonts w:eastAsia="Times New Roman" w:cstheme="majorBidi"/>
          <w:highlight w:val="white"/>
          <w:lang w:val="sv-SE"/>
        </w:rPr>
        <w:t>. 20 procent av de som svarat på enkäten uppgav också att de upplevt olämpligt bemötande i kontakt med hälso- och sjukvården. Okunskap om sjukdomen ledde till dåligt bemötande enligt en av de svarande samt att läkaren enbart sett en diagnos, inte individen.</w:t>
      </w:r>
    </w:p>
    <w:p w14:paraId="000000A8" w14:textId="03949208" w:rsidR="00EC363A" w:rsidRPr="00F1482C"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Under 2022 avbröt Ålands hälso- och sjukvård sitt samarbete med det privata rehabiliteringssjukhuset Orton i Helsingfors, vilket ledde till att flera patienter tog kontakt med förbundet för hjälp med att lämna klagomål. Ett flertal patienter med smärtproblematik som haft hjälp av behandlingar upplevde att deras möjlighet att få likvärdig vård på andra sjukhus försämrades, det framkom i insändare till lokaltidningarna samt även i en skriftlig fråga till Ålands lagting</w:t>
      </w:r>
      <w:r w:rsidR="293D3E8F" w:rsidRPr="65CAE291">
        <w:rPr>
          <w:rFonts w:eastAsia="Times New Roman" w:cstheme="majorBidi"/>
          <w:lang w:val="sv-SE"/>
        </w:rPr>
        <w:t>,</w:t>
      </w:r>
      <w:r w:rsidRPr="65CAE291">
        <w:rPr>
          <w:rFonts w:eastAsia="Times New Roman" w:cstheme="majorBidi"/>
          <w:lang w:val="sv-SE"/>
        </w:rPr>
        <w:t xml:space="preserve"> skriven av förbundet.</w:t>
      </w:r>
      <w:r w:rsidRPr="65CAE291">
        <w:rPr>
          <w:rFonts w:eastAsia="Times New Roman" w:cstheme="majorBidi"/>
          <w:vertAlign w:val="superscript"/>
        </w:rPr>
        <w:footnoteReference w:id="30"/>
      </w:r>
      <w:r w:rsidRPr="65CAE291">
        <w:rPr>
          <w:rFonts w:eastAsia="Times New Roman" w:cstheme="majorBidi"/>
          <w:lang w:val="sv-SE"/>
        </w:rPr>
        <w:t xml:space="preserve"> Den 2 mars 2023 lämnade förbundet en skrivelse till ÅHS och landskapsregeringen där 26 anonyma patienter med smärtrelaterade, kroniska eller neurologiska sjukdomar vittnar om brister i ÅHS rehabvård under 2021 och 2022. Patienterna uppger att de upplevt bristande omvårdnad samt respektlöst och rent av kränkande behandling. 22 av de 26 patienterna upplever att de inte fått hjälp från ÅHS, 18 patienter upplever att deras mående försämrats</w:t>
      </w:r>
      <w:r w:rsidR="00423C18" w:rsidRPr="65CAE291">
        <w:rPr>
          <w:rFonts w:eastAsia="Times New Roman" w:cstheme="majorBidi"/>
          <w:lang w:val="sv-SE"/>
        </w:rPr>
        <w:t>.</w:t>
      </w:r>
      <w:r w:rsidRPr="65CAE291">
        <w:rPr>
          <w:rFonts w:eastAsia="Times New Roman" w:cstheme="majorBidi"/>
          <w:vertAlign w:val="superscript"/>
        </w:rPr>
        <w:footnoteReference w:id="31"/>
      </w:r>
    </w:p>
    <w:p w14:paraId="27278563" w14:textId="16865768" w:rsidR="404BB720" w:rsidRDefault="404BB720"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lastRenderedPageBreak/>
        <w:t>Flera personer har under våren vänt sig till förbundet för att lämna klagomål om en dåligt fungerande rehabiliterande vård på ÅHS. För</w:t>
      </w:r>
      <w:r w:rsidR="2E205838" w:rsidRPr="65CAE291">
        <w:rPr>
          <w:rFonts w:eastAsia="Times New Roman" w:cstheme="majorBidi"/>
          <w:lang w:val="sv-SE"/>
        </w:rPr>
        <w:t>bundet har varit i kontakt med ÅHS och i skrivande stund väntar förbundet på konkreta åtgärder.</w:t>
      </w:r>
    </w:p>
    <w:p w14:paraId="000000A9" w14:textId="77777777"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Ålands ombudsmannamyndighet utkom under 2022 med en studie över hur psykiatripatienter på Åland upplever bemötandet inom vården. Stor personalomsättning inom psykiatrin försämrar bemötandet uppger de intervjuade i studien. De önskar även bättre kommunikation från vårdpersonal om varför beslut tagits samt rättvist bemötande när de söker hjälp från den somatiska vården.</w:t>
      </w:r>
      <w:r w:rsidRPr="25CAE217">
        <w:rPr>
          <w:rFonts w:eastAsia="Times New Roman" w:cstheme="majorBidi"/>
          <w:vertAlign w:val="superscript"/>
        </w:rPr>
        <w:footnoteReference w:id="32"/>
      </w:r>
      <w:r w:rsidRPr="25CAE217">
        <w:rPr>
          <w:rFonts w:eastAsia="Times New Roman" w:cstheme="majorBidi"/>
          <w:lang w:val="sv-SE"/>
        </w:rPr>
        <w:t xml:space="preserve"> </w:t>
      </w:r>
    </w:p>
    <w:p w14:paraId="000000AA" w14:textId="65972E4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Intervjuade i rapporten </w:t>
      </w:r>
      <w:r w:rsidRPr="307FB664">
        <w:rPr>
          <w:rFonts w:eastAsia="Times New Roman" w:cstheme="majorBidi"/>
          <w:i/>
          <w:iCs/>
          <w:lang w:val="sv-SE"/>
        </w:rPr>
        <w:t>Upplevd diskriminering i det åländska samhället 2020</w:t>
      </w:r>
      <w:r w:rsidRPr="307FB664">
        <w:rPr>
          <w:rFonts w:eastAsia="Times New Roman" w:cstheme="majorBidi"/>
          <w:i/>
          <w:iCs/>
          <w:vertAlign w:val="superscript"/>
        </w:rPr>
        <w:footnoteReference w:id="33"/>
      </w:r>
      <w:r w:rsidRPr="307FB664">
        <w:rPr>
          <w:rFonts w:eastAsia="Times New Roman" w:cstheme="majorBidi"/>
          <w:b/>
          <w:bCs/>
          <w:lang w:val="sv-SE"/>
        </w:rPr>
        <w:t xml:space="preserve"> </w:t>
      </w:r>
      <w:r w:rsidRPr="307FB664">
        <w:rPr>
          <w:rFonts w:eastAsia="Times New Roman" w:cstheme="majorBidi"/>
          <w:lang w:val="sv-SE"/>
        </w:rPr>
        <w:t>med</w:t>
      </w:r>
      <w:r w:rsidR="18013F20" w:rsidRPr="307FB664">
        <w:rPr>
          <w:rFonts w:eastAsia="Times New Roman" w:cstheme="majorBidi"/>
          <w:lang w:val="sv-SE"/>
        </w:rPr>
        <w:t xml:space="preserve"> </w:t>
      </w:r>
      <w:r w:rsidRPr="307FB664">
        <w:rPr>
          <w:rFonts w:eastAsia="Times New Roman" w:cstheme="majorBidi"/>
          <w:lang w:val="sv-SE"/>
        </w:rPr>
        <w:t xml:space="preserve">funktionsnedsättning uppger att de upplever diskriminering då sjukvårdspersonalen inte tar personens symptom på allvar och när exempelvis läkare tar beslut utan att träffa personen i fråga. Rapporten </w:t>
      </w:r>
      <w:r w:rsidRPr="307FB664">
        <w:rPr>
          <w:rFonts w:eastAsia="Times New Roman" w:cstheme="majorBidi"/>
          <w:i/>
          <w:iCs/>
          <w:lang w:val="sv-SE"/>
        </w:rPr>
        <w:t xml:space="preserve">Tillitsstudie för Åland 2022 </w:t>
      </w:r>
      <w:r w:rsidRPr="307FB664">
        <w:rPr>
          <w:rFonts w:eastAsia="Times New Roman" w:cstheme="majorBidi"/>
          <w:lang w:val="sv-SE"/>
        </w:rPr>
        <w:t xml:space="preserve">mätte hur högt förtroende ålänningar har till myndigheter samt även hur hög mellanmänsklig </w:t>
      </w:r>
      <w:bookmarkStart w:id="28" w:name="_Int_fix8H0Vl"/>
      <w:r w:rsidRPr="307FB664">
        <w:rPr>
          <w:rFonts w:eastAsia="Times New Roman" w:cstheme="majorBidi"/>
          <w:lang w:val="sv-SE"/>
        </w:rPr>
        <w:t>tillit ålänningar</w:t>
      </w:r>
      <w:bookmarkEnd w:id="28"/>
      <w:r w:rsidRPr="307FB664">
        <w:rPr>
          <w:rFonts w:eastAsia="Times New Roman" w:cstheme="majorBidi"/>
          <w:lang w:val="sv-SE"/>
        </w:rPr>
        <w:t xml:space="preserve"> känner till varandra. Där framkom att den mellanmänskliga tilliten är avsevärt lägre hos de svarande som skattat sin fysiska eller sin psykiska hälsa som dålig.</w:t>
      </w:r>
      <w:r w:rsidRPr="307FB664">
        <w:rPr>
          <w:rFonts w:eastAsia="Times New Roman" w:cstheme="majorBidi"/>
          <w:vertAlign w:val="superscript"/>
        </w:rPr>
        <w:footnoteReference w:id="34"/>
      </w:r>
    </w:p>
    <w:p w14:paraId="000000AB" w14:textId="56670262"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Vård utanför Åland handlar till större delen om remitteringar till Åbo universitetscentralsjukhus (ÅUCS), till en mindre del till andra sjukhus i riket och till Akademiska sjukhuset i Uppsala. Ser man till perioden 2017-2021 har andelen vårddagar samt vårdbesök till riket ökat och andelen som remitteras till Sverige minskat</w:t>
      </w:r>
      <w:r w:rsidRPr="307FB664">
        <w:rPr>
          <w:rFonts w:eastAsia="Times New Roman" w:cstheme="majorBidi"/>
          <w:vertAlign w:val="superscript"/>
        </w:rPr>
        <w:footnoteReference w:id="35"/>
      </w:r>
      <w:r w:rsidRPr="307FB664">
        <w:rPr>
          <w:rFonts w:eastAsia="Times New Roman" w:cstheme="majorBidi"/>
          <w:lang w:val="sv-SE"/>
        </w:rPr>
        <w:t>.  I ÅHS bokslut för 2021 tas det upp att kontakterna med ÅUCS stärkts som förklaring till att ÅHS i första hand remitterar till sjukhus i riket.</w:t>
      </w:r>
      <w:r w:rsidRPr="307FB664">
        <w:rPr>
          <w:rFonts w:eastAsia="Times New Roman" w:cstheme="majorBidi"/>
          <w:vertAlign w:val="superscript"/>
        </w:rPr>
        <w:footnoteReference w:id="36"/>
      </w:r>
      <w:r w:rsidRPr="307FB664">
        <w:rPr>
          <w:rFonts w:eastAsia="Times New Roman" w:cstheme="majorBidi"/>
          <w:lang w:val="sv-SE"/>
        </w:rPr>
        <w:t xml:space="preserve"> Utöver starkare kontakter är kostnads</w:t>
      </w:r>
      <w:r w:rsidR="29CEB342" w:rsidRPr="307FB664">
        <w:rPr>
          <w:rFonts w:eastAsia="Times New Roman" w:cstheme="majorBidi"/>
          <w:lang w:val="sv-SE"/>
        </w:rPr>
        <w:t>-</w:t>
      </w:r>
      <w:r w:rsidRPr="307FB664">
        <w:rPr>
          <w:rFonts w:eastAsia="Times New Roman" w:cstheme="majorBidi"/>
          <w:lang w:val="sv-SE"/>
        </w:rPr>
        <w:t xml:space="preserve">besparingar också en möjlig förklaring. Många ålänningar föredrar dock att få vård i Uppsala, det är kortare resväg än till Åbo men det som framför allt framkommer i uppgifter till förbundet är oron för att inte kunna göra sig förstådd på svenska. Även om man har rätt att få träffa en svenskspråkig läkare så kan det vara svårt att kommunicera på svenska med </w:t>
      </w:r>
      <w:r w:rsidRPr="307FB664">
        <w:rPr>
          <w:rFonts w:eastAsia="Times New Roman" w:cstheme="majorBidi"/>
          <w:lang w:val="sv-SE"/>
        </w:rPr>
        <w:lastRenderedPageBreak/>
        <w:t xml:space="preserve">övrig personal om man inte kan finska. I ett utsatt läge när en patient är sjuk eller mår dåligt kan upplevelsen av att inte kunna kommunicera eller be om hjälp vara en stor stressfaktor. </w:t>
      </w:r>
    </w:p>
    <w:p w14:paraId="000000AC" w14:textId="77777777" w:rsidR="00EC363A" w:rsidRPr="00423C18" w:rsidRDefault="00F90AB5" w:rsidP="00423C18">
      <w:pPr>
        <w:pStyle w:val="Rubrik3"/>
        <w:rPr>
          <w:i/>
        </w:rPr>
      </w:pPr>
      <w:r w:rsidRPr="00423C18">
        <w:t>Rekommendationer:</w:t>
      </w:r>
    </w:p>
    <w:p w14:paraId="4DC75851" w14:textId="77777777" w:rsidR="00A378C9"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Lyssna till vad patienter med smärtproblematik själva önskar och se till att de får bästa möjliga vård på och utanför Åland.</w:t>
      </w:r>
    </w:p>
    <w:p w14:paraId="6BACCB81" w14:textId="77777777" w:rsidR="00A378C9"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Trygga att patienter bemöts på ett respektfullt sätt inom psykiatrin och se till att den somatiska vården bemöter patienter med psykiatriska diagnoser på ett rättvist sätt.</w:t>
      </w:r>
    </w:p>
    <w:p w14:paraId="000000AF" w14:textId="5A3CDB10" w:rsidR="00EC363A" w:rsidRPr="00F1482C" w:rsidRDefault="00F90AB5" w:rsidP="00A378C9">
      <w:pPr>
        <w:pStyle w:val="Liststycke"/>
        <w:numPr>
          <w:ilvl w:val="0"/>
          <w:numId w:val="14"/>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Patienter som remitteras till vårdinrättningar i riket ska kunna känna sig trygga med att kunna klara sig på svenska.</w:t>
      </w:r>
    </w:p>
    <w:p w14:paraId="000000B0" w14:textId="77777777" w:rsidR="00EC363A" w:rsidRPr="00F1482C" w:rsidRDefault="00EC363A" w:rsidP="00FC6873">
      <w:pPr>
        <w:pStyle w:val="Rubrik2"/>
        <w:shd w:val="clear" w:color="auto" w:fill="FFFFFF"/>
        <w:spacing w:line="360" w:lineRule="auto"/>
        <w:rPr>
          <w:rFonts w:eastAsia="Times New Roman" w:cstheme="majorHAnsi"/>
          <w:sz w:val="24"/>
          <w:szCs w:val="24"/>
          <w:lang w:val="sv-SE"/>
        </w:rPr>
      </w:pPr>
      <w:bookmarkStart w:id="29" w:name="_70k65pm10akt" w:colFirst="0" w:colLast="0"/>
      <w:bookmarkEnd w:id="29"/>
    </w:p>
    <w:p w14:paraId="000000B1" w14:textId="77777777" w:rsidR="00EC363A" w:rsidRPr="00F1482C" w:rsidRDefault="00F90AB5" w:rsidP="00FC6873">
      <w:pPr>
        <w:pStyle w:val="Rubrik2"/>
        <w:shd w:val="clear" w:color="auto" w:fill="FFFFFF"/>
        <w:spacing w:before="240" w:after="240" w:line="360" w:lineRule="auto"/>
        <w:rPr>
          <w:rFonts w:cstheme="majorHAnsi"/>
          <w:lang w:val="sv-SE"/>
        </w:rPr>
      </w:pPr>
      <w:bookmarkStart w:id="30" w:name="_Toc137813102"/>
      <w:r w:rsidRPr="00F1482C">
        <w:rPr>
          <w:rFonts w:cstheme="majorHAnsi"/>
          <w:lang w:val="sv-SE"/>
        </w:rPr>
        <w:t>Artikel 27 Arbete och sysselsättning</w:t>
      </w:r>
      <w:bookmarkEnd w:id="30"/>
    </w:p>
    <w:p w14:paraId="7F9EE708" w14:textId="3AC69304" w:rsidR="00FF4C21" w:rsidRDefault="00FF4C21" w:rsidP="00FC6873">
      <w:pPr>
        <w:pBdr>
          <w:bottom w:val="single" w:sz="6" w:space="1" w:color="auto"/>
        </w:pBdr>
        <w:shd w:val="clear" w:color="auto" w:fill="FFFFFF"/>
        <w:spacing w:before="240" w:after="240" w:line="360" w:lineRule="auto"/>
        <w:rPr>
          <w:rFonts w:eastAsia="Times New Roman" w:cstheme="majorHAnsi"/>
          <w:szCs w:val="24"/>
          <w:lang w:val="sv-SE"/>
        </w:rPr>
      </w:pPr>
      <w:r w:rsidRPr="00F1482C">
        <w:rPr>
          <w:rFonts w:eastAsia="Times New Roman" w:cstheme="majorHAnsi"/>
          <w:b/>
          <w:bCs/>
          <w:szCs w:val="24"/>
          <w:highlight w:val="white"/>
          <w:lang w:val="sv-SE"/>
        </w:rPr>
        <w:t>Artikeln säger:</w:t>
      </w:r>
      <w:r w:rsidRPr="00F1482C">
        <w:rPr>
          <w:rFonts w:eastAsia="Times New Roman" w:cstheme="majorHAnsi"/>
          <w:b/>
          <w:bCs/>
          <w:szCs w:val="24"/>
          <w:lang w:val="sv-SE"/>
        </w:rPr>
        <w:br/>
      </w:r>
      <w:r w:rsidR="00951E5B" w:rsidRPr="00F1482C">
        <w:rPr>
          <w:rFonts w:eastAsia="Times New Roman" w:cstheme="majorHAnsi"/>
          <w:b/>
          <w:bCs/>
          <w:szCs w:val="24"/>
          <w:lang w:val="sv-SE"/>
        </w:rPr>
        <w:t>1.</w:t>
      </w:r>
      <w:r w:rsidR="00951E5B" w:rsidRPr="00F1482C">
        <w:rPr>
          <w:rFonts w:eastAsia="Times New Roman" w:cstheme="majorHAnsi"/>
          <w:szCs w:val="24"/>
          <w:lang w:val="sv-SE"/>
        </w:rPr>
        <w:t xml:space="preserve"> </w:t>
      </w:r>
      <w:r w:rsidR="00DB2CF8" w:rsidRPr="00F1482C">
        <w:rPr>
          <w:rFonts w:eastAsia="Times New Roman" w:cstheme="majorHAnsi"/>
          <w:szCs w:val="24"/>
          <w:lang w:val="sv-SE"/>
        </w:rPr>
        <w:t xml:space="preserve">Personer med funktionsnedsättning ska ha </w:t>
      </w:r>
      <w:r w:rsidR="00B85E38" w:rsidRPr="00F1482C">
        <w:rPr>
          <w:rFonts w:eastAsia="Times New Roman" w:cstheme="majorHAnsi"/>
          <w:szCs w:val="24"/>
          <w:lang w:val="sv-SE"/>
        </w:rPr>
        <w:t xml:space="preserve">samma möjligheter som andra att skaffa ett arbete. </w:t>
      </w:r>
      <w:r w:rsidR="00920CB4" w:rsidRPr="00F1482C">
        <w:rPr>
          <w:rFonts w:eastAsia="Times New Roman" w:cstheme="majorHAnsi"/>
          <w:szCs w:val="24"/>
          <w:lang w:val="sv-SE"/>
        </w:rPr>
        <w:t>De ska ha lika lön för lika arbete</w:t>
      </w:r>
      <w:r w:rsidR="007B6F87" w:rsidRPr="00F1482C">
        <w:rPr>
          <w:rFonts w:eastAsia="Times New Roman" w:cstheme="majorHAnsi"/>
          <w:szCs w:val="24"/>
          <w:lang w:val="sv-SE"/>
        </w:rPr>
        <w:t>, trygga arbetsförhållanden och möjlighet att utöva fackliga</w:t>
      </w:r>
      <w:r w:rsidR="00951E5B" w:rsidRPr="00F1482C">
        <w:rPr>
          <w:rFonts w:eastAsia="Times New Roman" w:cstheme="majorHAnsi"/>
          <w:szCs w:val="24"/>
          <w:lang w:val="sv-SE"/>
        </w:rPr>
        <w:t xml:space="preserve"> rättigheter som andra.</w:t>
      </w:r>
      <w:r w:rsidR="00920CB4" w:rsidRPr="00F1482C">
        <w:rPr>
          <w:rFonts w:eastAsia="Times New Roman" w:cstheme="majorHAnsi"/>
          <w:szCs w:val="24"/>
          <w:lang w:val="sv-SE"/>
        </w:rPr>
        <w:br/>
      </w:r>
      <w:r w:rsidR="00920CB4" w:rsidRPr="00F1482C">
        <w:rPr>
          <w:rFonts w:eastAsia="Times New Roman" w:cstheme="majorHAnsi"/>
          <w:b/>
          <w:bCs/>
          <w:szCs w:val="24"/>
          <w:lang w:val="sv-SE"/>
        </w:rPr>
        <w:t>2.</w:t>
      </w:r>
      <w:r w:rsidR="00920CB4" w:rsidRPr="00F1482C">
        <w:rPr>
          <w:rFonts w:eastAsia="Times New Roman" w:cstheme="majorHAnsi"/>
          <w:szCs w:val="24"/>
          <w:lang w:val="sv-SE"/>
        </w:rPr>
        <w:t xml:space="preserve"> </w:t>
      </w:r>
      <w:r w:rsidR="00DE7E89" w:rsidRPr="00F1482C">
        <w:rPr>
          <w:rFonts w:eastAsia="Times New Roman" w:cstheme="majorHAnsi"/>
          <w:szCs w:val="24"/>
          <w:lang w:val="sv-SE"/>
        </w:rPr>
        <w:t>Ingen ska diskrimineras i arbetslivet på grund av sin funktionsnedsättning</w:t>
      </w:r>
      <w:r w:rsidR="00C64223" w:rsidRPr="00F1482C">
        <w:rPr>
          <w:rFonts w:eastAsia="Times New Roman" w:cstheme="majorHAnsi"/>
          <w:szCs w:val="24"/>
          <w:lang w:val="sv-SE"/>
        </w:rPr>
        <w:t xml:space="preserve"> och arbetsplatser ska vara tillgängliga. </w:t>
      </w:r>
      <w:r w:rsidR="00BE350B" w:rsidRPr="00F1482C">
        <w:rPr>
          <w:rFonts w:eastAsia="Times New Roman" w:cstheme="majorHAnsi"/>
          <w:szCs w:val="24"/>
          <w:lang w:val="sv-SE"/>
        </w:rPr>
        <w:t xml:space="preserve">Offentliga aktörer har ett särskilt ansvar att anställa </w:t>
      </w:r>
      <w:r w:rsidR="00920CB4" w:rsidRPr="00F1482C">
        <w:rPr>
          <w:rFonts w:eastAsia="Times New Roman" w:cstheme="majorHAnsi"/>
          <w:szCs w:val="24"/>
          <w:lang w:val="sv-SE"/>
        </w:rPr>
        <w:t>personer med funk</w:t>
      </w:r>
      <w:r w:rsidR="00951E5B" w:rsidRPr="00F1482C">
        <w:rPr>
          <w:rFonts w:eastAsia="Times New Roman" w:cstheme="majorHAnsi"/>
          <w:szCs w:val="24"/>
          <w:lang w:val="sv-SE"/>
        </w:rPr>
        <w:t>t</w:t>
      </w:r>
      <w:r w:rsidR="00920CB4" w:rsidRPr="00F1482C">
        <w:rPr>
          <w:rFonts w:eastAsia="Times New Roman" w:cstheme="majorHAnsi"/>
          <w:szCs w:val="24"/>
          <w:lang w:val="sv-SE"/>
        </w:rPr>
        <w:t>ionsnedsättning.</w:t>
      </w:r>
    </w:p>
    <w:p w14:paraId="48EF5576" w14:textId="77777777" w:rsidR="00423C18" w:rsidRPr="00F1482C" w:rsidRDefault="00423C18" w:rsidP="00FC6873">
      <w:pPr>
        <w:shd w:val="clear" w:color="auto" w:fill="FFFFFF"/>
        <w:spacing w:before="240" w:after="240" w:line="360" w:lineRule="auto"/>
        <w:rPr>
          <w:rFonts w:eastAsia="Times New Roman" w:cstheme="majorHAnsi"/>
          <w:szCs w:val="24"/>
          <w:lang w:val="sv-SE"/>
        </w:rPr>
      </w:pPr>
    </w:p>
    <w:p w14:paraId="000000B2" w14:textId="60465B6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Sysselsättningsstöd till arbetsgivare som anställer en person med funktionsnedsättning kan beviljas för två år, med möjlighet till förlängning. Under 2022 startade projektet </w:t>
      </w:r>
      <w:r w:rsidRPr="307FB664">
        <w:rPr>
          <w:rFonts w:eastAsia="Times New Roman" w:cstheme="majorBidi"/>
          <w:i/>
          <w:iCs/>
          <w:lang w:val="sv-SE"/>
        </w:rPr>
        <w:t xml:space="preserve">Sysselsättning för alla </w:t>
      </w:r>
      <w:r w:rsidR="005C3FDF" w:rsidRPr="307FB664">
        <w:rPr>
          <w:rFonts w:eastAsia="Times New Roman" w:cstheme="majorBidi"/>
          <w:lang w:val="sv-SE"/>
        </w:rPr>
        <w:t xml:space="preserve">för att </w:t>
      </w:r>
      <w:r w:rsidRPr="307FB664">
        <w:rPr>
          <w:rFonts w:eastAsia="Times New Roman" w:cstheme="majorBidi"/>
          <w:lang w:val="sv-SE"/>
        </w:rPr>
        <w:t>utreda orsakerna till att vissa inte är i sysselsättning och hitta lösningar för att få fler i arbete. Från maj 2022 tog AMS i bruk en ny lagstiftad serviceprocess för arbetssökande som innebar fler möten</w:t>
      </w:r>
      <w:r w:rsidR="77C16AF5" w:rsidRPr="307FB664">
        <w:rPr>
          <w:rFonts w:eastAsia="Times New Roman" w:cstheme="majorBidi"/>
          <w:lang w:val="sv-SE"/>
        </w:rPr>
        <w:t xml:space="preserve"> med sin kontaktperson</w:t>
      </w:r>
      <w:r w:rsidRPr="307FB664">
        <w:rPr>
          <w:rFonts w:eastAsia="Times New Roman" w:cstheme="majorBidi"/>
          <w:lang w:val="sv-SE"/>
        </w:rPr>
        <w:t xml:space="preserve"> för de arbetssökande, förkortade karenstider och nya regler kring rättigheter och skyldigheter för arbetssökande.</w:t>
      </w:r>
      <w:r w:rsidRPr="307FB664">
        <w:rPr>
          <w:rFonts w:eastAsia="Times New Roman" w:cstheme="majorBidi"/>
          <w:vertAlign w:val="superscript"/>
        </w:rPr>
        <w:footnoteReference w:id="37"/>
      </w:r>
      <w:r w:rsidRPr="307FB664">
        <w:rPr>
          <w:rFonts w:eastAsia="Times New Roman" w:cstheme="majorBidi"/>
          <w:lang w:val="sv-SE"/>
        </w:rPr>
        <w:t xml:space="preserve"> </w:t>
      </w:r>
      <w:r w:rsidRPr="307FB664">
        <w:rPr>
          <w:rFonts w:eastAsia="Times New Roman" w:cstheme="majorBidi"/>
          <w:lang w:val="sv-SE"/>
        </w:rPr>
        <w:lastRenderedPageBreak/>
        <w:t>Angående lagförslaget har förbundet påpekat att funktionsnedsättning i sig inte är ett skäl att låta bli att införa skyldighet att söka arbete, men att varje situation måste bedömas individuellt. Det är även viktigt att handläggarna på AMS har kunskap om funktionsnedsättningar och att AMS digitala tjänster är tillgängliga för alla. De behöver även ta hänsyn till att vissa arbetssökande har svårigheter med att skriva jobbansökningar och förstå jobbansökningstexter.</w:t>
      </w:r>
    </w:p>
    <w:p w14:paraId="000000B3" w14:textId="77777777"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 xml:space="preserve"> I landskapsregeringens rapport till FN</w:t>
      </w:r>
      <w:r w:rsidRPr="25CAE217">
        <w:rPr>
          <w:rFonts w:eastAsia="Times New Roman" w:cstheme="majorBidi"/>
          <w:i/>
          <w:iCs/>
          <w:lang w:val="sv-SE"/>
        </w:rPr>
        <w:t xml:space="preserve"> </w:t>
      </w:r>
      <w:r w:rsidRPr="25CAE217">
        <w:rPr>
          <w:rFonts w:eastAsia="Times New Roman" w:cstheme="majorBidi"/>
          <w:lang w:val="sv-SE"/>
        </w:rPr>
        <w:t>konstateras brister i samarbetet mellan myndigheter när det gäller personer som har svårt att få sysselsättning och att detta leder till ökat lidande för enskilda. Landskapsregeringen skriver att man har för avsikt att vidta lagstiftningsåtgärder angående servicesystemet i socialvården som stöder arbetslivsdelaktighet.</w:t>
      </w:r>
      <w:r w:rsidRPr="25CAE217">
        <w:rPr>
          <w:rFonts w:eastAsia="Times New Roman" w:cstheme="majorBidi"/>
          <w:i/>
          <w:iCs/>
          <w:vertAlign w:val="superscript"/>
        </w:rPr>
        <w:footnoteReference w:id="38"/>
      </w:r>
      <w:r w:rsidRPr="25CAE217">
        <w:rPr>
          <w:rFonts w:eastAsia="Times New Roman" w:cstheme="majorBidi"/>
          <w:lang w:val="sv-SE"/>
        </w:rPr>
        <w:t xml:space="preserve"> Det här är en målsättning som inte förverkligats enligt årsredovisningen från 2021.</w:t>
      </w:r>
      <w:r w:rsidRPr="25CAE217">
        <w:rPr>
          <w:rFonts w:eastAsia="Times New Roman" w:cstheme="majorBidi"/>
          <w:vertAlign w:val="superscript"/>
        </w:rPr>
        <w:footnoteReference w:id="39"/>
      </w:r>
    </w:p>
    <w:p w14:paraId="000000B4" w14:textId="3C535373" w:rsidR="00EC363A"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Åländska barn med intellektuell funktionsnedsättning som inte klarar grundskolans krav kan fullgöra sin läroplikt i Träningsundervisningen. De flesta av dessa barn uppmanas söka sjukpension vid 16 års ålder, vilket inte borde vara ett givet alternativ. Det är även något intervjuade närstående påpekar i rapporten </w:t>
      </w:r>
      <w:r w:rsidRPr="65CAE291">
        <w:rPr>
          <w:rFonts w:eastAsia="Times New Roman" w:cstheme="majorBidi"/>
          <w:i/>
          <w:iCs/>
          <w:lang w:val="sv-SE"/>
        </w:rPr>
        <w:t>Upplevd diskriminering i det åländska samhället 2020.</w:t>
      </w:r>
      <w:r w:rsidRPr="65CAE291">
        <w:rPr>
          <w:rFonts w:eastAsia="Times New Roman" w:cstheme="majorBidi"/>
          <w:lang w:val="sv-SE"/>
        </w:rPr>
        <w:t xml:space="preserve"> De intervjuade uppger även att bättre studievägledning i skolan och coachning för att komma in på arbetsmarknaden behövs för barn med intellektuell funktionsnedsättning.</w:t>
      </w:r>
      <w:r w:rsidRPr="65CAE291">
        <w:rPr>
          <w:rFonts w:eastAsia="Times New Roman" w:cstheme="majorBidi"/>
          <w:vertAlign w:val="superscript"/>
        </w:rPr>
        <w:footnoteReference w:id="40"/>
      </w:r>
      <w:r w:rsidRPr="65CAE291">
        <w:rPr>
          <w:rFonts w:eastAsia="Times New Roman" w:cstheme="majorBidi"/>
          <w:lang w:val="sv-SE"/>
        </w:rPr>
        <w:t xml:space="preserve"> Den finländska intresseorganisationen FDUV uppger att enbart 2000 personer arbetar på den öppna arbetsmarknaden av de totalt 25 000</w:t>
      </w:r>
      <w:r w:rsidR="6E3BB101" w:rsidRPr="65CAE291">
        <w:rPr>
          <w:rFonts w:eastAsia="Times New Roman" w:cstheme="majorBidi"/>
          <w:lang w:val="sv-SE"/>
        </w:rPr>
        <w:t xml:space="preserve"> personer</w:t>
      </w:r>
      <w:r w:rsidRPr="65CAE291">
        <w:rPr>
          <w:rFonts w:eastAsia="Times New Roman" w:cstheme="majorBidi"/>
          <w:lang w:val="sv-SE"/>
        </w:rPr>
        <w:t xml:space="preserve"> med intellektuell funktionsnedsättning i arbetsför ålder i Finland. Av dessa 2000 får bara 400-500 lön från sin arbetsgivare, övriga har någon typ av sysselsättningsstöd.</w:t>
      </w:r>
      <w:r w:rsidRPr="65CAE291">
        <w:rPr>
          <w:rFonts w:eastAsia="Times New Roman" w:cstheme="majorBidi"/>
          <w:vertAlign w:val="superscript"/>
        </w:rPr>
        <w:footnoteReference w:id="41"/>
      </w:r>
    </w:p>
    <w:p w14:paraId="5285606A" w14:textId="483A93DC" w:rsidR="00800B0C" w:rsidRPr="00F1482C" w:rsidRDefault="00800B0C"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Förbundets enkätundersökning visar att en stor del av de som svarat och är i arbetsför ålder upplevt diskriminering i arbetslivet, omkring en tredjedel av de tillfrågade. Det bör dock sägas att över hälften av de som svara</w:t>
      </w:r>
      <w:r w:rsidR="0CAA2FD9" w:rsidRPr="307FB664">
        <w:rPr>
          <w:rFonts w:eastAsia="Times New Roman" w:cstheme="majorBidi"/>
          <w:lang w:val="sv-SE"/>
        </w:rPr>
        <w:t>de</w:t>
      </w:r>
      <w:r w:rsidRPr="307FB664">
        <w:rPr>
          <w:rFonts w:eastAsia="Times New Roman" w:cstheme="majorBidi"/>
          <w:lang w:val="sv-SE"/>
        </w:rPr>
        <w:t xml:space="preserve"> på vår enkät </w:t>
      </w:r>
      <w:r w:rsidR="79D5D579" w:rsidRPr="307FB664">
        <w:rPr>
          <w:rFonts w:eastAsia="Times New Roman" w:cstheme="majorBidi"/>
          <w:lang w:val="sv-SE"/>
        </w:rPr>
        <w:t xml:space="preserve">var </w:t>
      </w:r>
      <w:r w:rsidRPr="307FB664">
        <w:rPr>
          <w:rFonts w:eastAsia="Times New Roman" w:cstheme="majorBidi"/>
          <w:lang w:val="sv-SE"/>
        </w:rPr>
        <w:t>heltidspensionerade.</w:t>
      </w:r>
    </w:p>
    <w:p w14:paraId="000000B5" w14:textId="175C2461"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lastRenderedPageBreak/>
        <w:t xml:space="preserve">I rapporten </w:t>
      </w:r>
      <w:r w:rsidRPr="307FB664">
        <w:rPr>
          <w:rFonts w:eastAsia="Times New Roman" w:cstheme="majorBidi"/>
          <w:i/>
          <w:iCs/>
          <w:lang w:val="sv-SE"/>
        </w:rPr>
        <w:t>Upplevd diskriminering i det åländska samhället 2020</w:t>
      </w:r>
      <w:r w:rsidRPr="307FB664">
        <w:rPr>
          <w:rFonts w:eastAsia="Times New Roman" w:cstheme="majorBidi"/>
          <w:i/>
          <w:iCs/>
          <w:vertAlign w:val="superscript"/>
        </w:rPr>
        <w:footnoteReference w:id="42"/>
      </w:r>
      <w:r w:rsidRPr="307FB664">
        <w:rPr>
          <w:rFonts w:eastAsia="Times New Roman" w:cstheme="majorBidi"/>
          <w:i/>
          <w:iCs/>
          <w:lang w:val="sv-SE"/>
        </w:rPr>
        <w:t xml:space="preserve"> </w:t>
      </w:r>
      <w:r w:rsidRPr="307FB664">
        <w:rPr>
          <w:rFonts w:eastAsia="Times New Roman" w:cstheme="majorBidi"/>
          <w:lang w:val="sv-SE"/>
        </w:rPr>
        <w:t>tas diskriminering i arbetslivet upp och det framkommer att särskilt personer med psykiska funktionsnedsättningar upplever diskriminering på arbetsmarknaden. Personer som varit utan arbete på grund av sjukdom en längre tid har svårt att nå den åländska arbetsmarknaden. Det händer allt för ofta att personer med psykisk funktionsnedsättning blir långtidsarbetslösa hos AMS alternativt förväntas bli sjukpensionärer, enligt de intervjuade.</w:t>
      </w:r>
    </w:p>
    <w:p w14:paraId="5B0A9668" w14:textId="32BE8F59" w:rsidR="00852BC2" w:rsidRDefault="00F90AB5" w:rsidP="65CAE291">
      <w:p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 xml:space="preserve">Fixtjänst startades av förbundet 1993 på uppdrag av landskapsregeringen som en verksamhet med målsättningen att skapa arbete till de som inte får det på </w:t>
      </w:r>
      <w:r w:rsidR="78459D17" w:rsidRPr="65CAE291">
        <w:rPr>
          <w:rFonts w:eastAsia="Times New Roman" w:cstheme="majorBidi"/>
          <w:lang w:val="sv-SE"/>
        </w:rPr>
        <w:t xml:space="preserve">den </w:t>
      </w:r>
      <w:r w:rsidRPr="65CAE291">
        <w:rPr>
          <w:rFonts w:eastAsia="Times New Roman" w:cstheme="majorBidi"/>
          <w:lang w:val="sv-SE"/>
        </w:rPr>
        <w:t>öppna arbetsmarknaden. Liknande arbetsplatser fanns inte i de åländska kommunerna</w:t>
      </w:r>
      <w:r w:rsidR="11EE4E28" w:rsidRPr="65CAE291">
        <w:rPr>
          <w:rFonts w:eastAsia="Times New Roman" w:cstheme="majorBidi"/>
          <w:lang w:val="sv-SE"/>
        </w:rPr>
        <w:t xml:space="preserve"> då</w:t>
      </w:r>
      <w:r w:rsidRPr="65CAE291">
        <w:rPr>
          <w:rFonts w:eastAsia="Times New Roman" w:cstheme="majorBidi"/>
          <w:lang w:val="sv-SE"/>
        </w:rPr>
        <w:t xml:space="preserve">, men under åren har lagkraven ändrats och kommunernas skyldighet ökat. Kommunerna </w:t>
      </w:r>
      <w:r w:rsidR="3845944A" w:rsidRPr="65CAE291">
        <w:rPr>
          <w:rFonts w:eastAsia="Times New Roman" w:cstheme="majorBidi"/>
          <w:lang w:val="sv-SE"/>
        </w:rPr>
        <w:t>är</w:t>
      </w:r>
      <w:r w:rsidRPr="65CAE291">
        <w:rPr>
          <w:rFonts w:eastAsia="Times New Roman" w:cstheme="majorBidi"/>
          <w:lang w:val="sv-SE"/>
        </w:rPr>
        <w:t xml:space="preserve"> skyldig</w:t>
      </w:r>
      <w:r w:rsidR="6B7D3C31" w:rsidRPr="65CAE291">
        <w:rPr>
          <w:rFonts w:eastAsia="Times New Roman" w:cstheme="majorBidi"/>
          <w:lang w:val="sv-SE"/>
        </w:rPr>
        <w:t>a</w:t>
      </w:r>
      <w:r w:rsidRPr="65CAE291">
        <w:rPr>
          <w:rFonts w:eastAsia="Times New Roman" w:cstheme="majorBidi"/>
          <w:lang w:val="sv-SE"/>
        </w:rPr>
        <w:t xml:space="preserve"> att erbjuda arbete för de ovannämnda, rehabiliterande verksamhet </w:t>
      </w:r>
      <w:r w:rsidR="726338D5" w:rsidRPr="65CAE291">
        <w:rPr>
          <w:rFonts w:eastAsia="Times New Roman" w:cstheme="majorBidi"/>
          <w:lang w:val="sv-SE"/>
        </w:rPr>
        <w:t>med</w:t>
      </w:r>
      <w:r w:rsidRPr="65CAE291">
        <w:rPr>
          <w:rFonts w:eastAsia="Times New Roman" w:cstheme="majorBidi"/>
          <w:lang w:val="sv-SE"/>
        </w:rPr>
        <w:t xml:space="preserve"> målsättningen att komma ut på arbetsmarknaden, </w:t>
      </w:r>
      <w:r w:rsidR="6754936D" w:rsidRPr="65CAE291">
        <w:rPr>
          <w:rFonts w:eastAsia="Times New Roman" w:cstheme="majorBidi"/>
          <w:lang w:val="sv-SE"/>
        </w:rPr>
        <w:t xml:space="preserve">samt </w:t>
      </w:r>
      <w:r w:rsidRPr="65CAE291">
        <w:rPr>
          <w:rFonts w:eastAsia="Times New Roman" w:cstheme="majorBidi"/>
          <w:lang w:val="sv-SE"/>
        </w:rPr>
        <w:t xml:space="preserve">även dagverksamhet och meningsfull sysselsättning för de som inte omfattas av specialomsorgslagen. Sedan 2020 har förbundet drivit verksamheten på uppdrag av KST och under 2023 </w:t>
      </w:r>
      <w:r w:rsidR="36819456" w:rsidRPr="65CAE291">
        <w:rPr>
          <w:rFonts w:eastAsia="Times New Roman" w:cstheme="majorBidi"/>
          <w:lang w:val="sv-SE"/>
        </w:rPr>
        <w:t xml:space="preserve">planeras </w:t>
      </w:r>
      <w:r w:rsidRPr="65CAE291">
        <w:rPr>
          <w:rFonts w:eastAsia="Times New Roman" w:cstheme="majorBidi"/>
          <w:lang w:val="sv-SE"/>
        </w:rPr>
        <w:t xml:space="preserve">verksamheten helt och hållet tas över av myndigheten. </w:t>
      </w:r>
    </w:p>
    <w:p w14:paraId="000000B8" w14:textId="6E706108" w:rsidR="00EC363A" w:rsidRPr="00F1482C" w:rsidRDefault="00F90AB5" w:rsidP="307FB664">
      <w:pPr>
        <w:spacing w:before="240" w:after="240" w:line="360" w:lineRule="auto"/>
        <w:rPr>
          <w:rFonts w:eastAsia="Times New Roman" w:cstheme="majorBidi"/>
          <w:lang w:val="sv-SE"/>
        </w:rPr>
      </w:pPr>
      <w:r w:rsidRPr="307FB664">
        <w:rPr>
          <w:rFonts w:eastAsia="Times New Roman" w:cstheme="majorBidi"/>
          <w:lang w:val="sv-SE"/>
        </w:rPr>
        <w:t xml:space="preserve">Arbetstagare som får rehabiliterande handledning ska prioriteras enligt Fixtjänsts uppdrag, samtidigt </w:t>
      </w:r>
      <w:r w:rsidR="038D63D8" w:rsidRPr="307FB664">
        <w:rPr>
          <w:rFonts w:eastAsia="Times New Roman" w:cstheme="majorBidi"/>
          <w:lang w:val="sv-SE"/>
        </w:rPr>
        <w:t>är</w:t>
      </w:r>
      <w:r w:rsidRPr="307FB664">
        <w:rPr>
          <w:rFonts w:eastAsia="Times New Roman" w:cstheme="majorBidi"/>
          <w:lang w:val="sv-SE"/>
        </w:rPr>
        <w:t xml:space="preserve"> arbetstagare som inte rehabiliteras ofta</w:t>
      </w:r>
      <w:r w:rsidR="00D23722" w:rsidRPr="307FB664">
        <w:rPr>
          <w:rFonts w:eastAsia="Times New Roman" w:cstheme="majorBidi"/>
          <w:lang w:val="sv-SE"/>
        </w:rPr>
        <w:t xml:space="preserve"> </w:t>
      </w:r>
      <w:r w:rsidRPr="307FB664">
        <w:rPr>
          <w:rFonts w:eastAsia="Times New Roman" w:cstheme="majorBidi"/>
          <w:lang w:val="sv-SE"/>
        </w:rPr>
        <w:t xml:space="preserve">resurskrävande och </w:t>
      </w:r>
      <w:r w:rsidR="58E57C5B" w:rsidRPr="307FB664">
        <w:rPr>
          <w:rFonts w:eastAsia="Times New Roman" w:cstheme="majorBidi"/>
          <w:lang w:val="sv-SE"/>
        </w:rPr>
        <w:t xml:space="preserve">i behov av </w:t>
      </w:r>
      <w:r w:rsidRPr="307FB664">
        <w:rPr>
          <w:rFonts w:eastAsia="Times New Roman" w:cstheme="majorBidi"/>
          <w:lang w:val="sv-SE"/>
        </w:rPr>
        <w:t xml:space="preserve">utökat stöd. </w:t>
      </w:r>
      <w:r w:rsidR="5612105D" w:rsidRPr="307FB664">
        <w:rPr>
          <w:rFonts w:eastAsia="Times New Roman" w:cstheme="majorBidi"/>
          <w:lang w:val="sv-SE"/>
        </w:rPr>
        <w:t xml:space="preserve">På Fixtjänst uppger man </w:t>
      </w:r>
      <w:r w:rsidRPr="307FB664">
        <w:rPr>
          <w:rFonts w:eastAsia="Times New Roman" w:cstheme="majorBidi"/>
          <w:lang w:val="sv-SE"/>
        </w:rPr>
        <w:t xml:space="preserve">att </w:t>
      </w:r>
      <w:r w:rsidR="31081E07" w:rsidRPr="307FB664">
        <w:rPr>
          <w:rFonts w:eastAsia="Times New Roman" w:cstheme="majorBidi"/>
          <w:lang w:val="sv-SE"/>
        </w:rPr>
        <w:t xml:space="preserve">det är </w:t>
      </w:r>
      <w:r w:rsidRPr="307FB664">
        <w:rPr>
          <w:rFonts w:eastAsia="Times New Roman" w:cstheme="majorBidi"/>
          <w:lang w:val="sv-SE"/>
        </w:rPr>
        <w:t xml:space="preserve">fler än det finns möjlighet att ta emot </w:t>
      </w:r>
      <w:r w:rsidR="6C5A555C" w:rsidRPr="307FB664">
        <w:rPr>
          <w:rFonts w:eastAsia="Times New Roman" w:cstheme="majorBidi"/>
          <w:lang w:val="sv-SE"/>
        </w:rPr>
        <w:t xml:space="preserve">som </w:t>
      </w:r>
      <w:r w:rsidRPr="307FB664">
        <w:rPr>
          <w:rFonts w:eastAsia="Times New Roman" w:cstheme="majorBidi"/>
          <w:lang w:val="sv-SE"/>
        </w:rPr>
        <w:t xml:space="preserve">behöver och önskar anställning </w:t>
      </w:r>
      <w:r w:rsidR="479CE810" w:rsidRPr="307FB664">
        <w:rPr>
          <w:rFonts w:eastAsia="Times New Roman" w:cstheme="majorBidi"/>
          <w:lang w:val="sv-SE"/>
        </w:rPr>
        <w:t>där</w:t>
      </w:r>
      <w:r w:rsidRPr="307FB664">
        <w:rPr>
          <w:rFonts w:eastAsia="Times New Roman" w:cstheme="majorBidi"/>
          <w:lang w:val="sv-SE"/>
        </w:rPr>
        <w:t>.</w:t>
      </w:r>
      <w:r w:rsidR="00F20E39" w:rsidRPr="307FB664">
        <w:rPr>
          <w:rFonts w:eastAsia="Times New Roman" w:cstheme="majorBidi"/>
          <w:lang w:val="sv-SE"/>
        </w:rPr>
        <w:t xml:space="preserve"> De</w:t>
      </w:r>
      <w:r w:rsidR="00852BC2" w:rsidRPr="307FB664">
        <w:rPr>
          <w:rFonts w:eastAsia="Times New Roman" w:cstheme="majorBidi"/>
          <w:lang w:val="sv-SE"/>
        </w:rPr>
        <w:t xml:space="preserve"> </w:t>
      </w:r>
      <w:r w:rsidR="00F20E39" w:rsidRPr="307FB664">
        <w:rPr>
          <w:rFonts w:eastAsia="Times New Roman" w:cstheme="majorBidi"/>
          <w:lang w:val="sv-SE"/>
        </w:rPr>
        <w:t>a</w:t>
      </w:r>
      <w:r w:rsidRPr="307FB664">
        <w:rPr>
          <w:rFonts w:eastAsia="Times New Roman" w:cstheme="majorBidi"/>
          <w:lang w:val="sv-SE"/>
        </w:rPr>
        <w:t xml:space="preserve">rbetstagare vid Fixtjänst som har sjuk- eller förtidspension och inte är där i rehabiliterande syfte får sedan 2020 det som vardagligt kallas ”flitpeng” </w:t>
      </w:r>
      <w:r w:rsidR="74505451" w:rsidRPr="307FB664">
        <w:rPr>
          <w:rFonts w:eastAsia="Times New Roman" w:cstheme="majorBidi"/>
          <w:lang w:val="sv-SE"/>
        </w:rPr>
        <w:t xml:space="preserve">vilket </w:t>
      </w:r>
      <w:r w:rsidRPr="307FB664">
        <w:rPr>
          <w:rFonts w:eastAsia="Times New Roman" w:cstheme="majorBidi"/>
          <w:lang w:val="sv-SE"/>
        </w:rPr>
        <w:t xml:space="preserve">innebär 240 euro per månad </w:t>
      </w:r>
      <w:r w:rsidR="69466CD4" w:rsidRPr="307FB664">
        <w:rPr>
          <w:rFonts w:eastAsia="Times New Roman" w:cstheme="majorBidi"/>
          <w:lang w:val="sv-SE"/>
        </w:rPr>
        <w:t>vid</w:t>
      </w:r>
      <w:r w:rsidRPr="307FB664">
        <w:rPr>
          <w:rFonts w:eastAsia="Times New Roman" w:cstheme="majorBidi"/>
          <w:lang w:val="sv-SE"/>
        </w:rPr>
        <w:t xml:space="preserve"> arbet</w:t>
      </w:r>
      <w:r w:rsidR="46643A4F" w:rsidRPr="307FB664">
        <w:rPr>
          <w:rFonts w:eastAsia="Times New Roman" w:cstheme="majorBidi"/>
          <w:lang w:val="sv-SE"/>
        </w:rPr>
        <w:t>e</w:t>
      </w:r>
      <w:r w:rsidRPr="307FB664">
        <w:rPr>
          <w:rFonts w:eastAsia="Times New Roman" w:cstheme="majorBidi"/>
          <w:lang w:val="sv-SE"/>
        </w:rPr>
        <w:t xml:space="preserve"> fem dagar</w:t>
      </w:r>
      <w:r w:rsidR="588C735D" w:rsidRPr="307FB664">
        <w:rPr>
          <w:rFonts w:eastAsia="Times New Roman" w:cstheme="majorBidi"/>
          <w:lang w:val="sv-SE"/>
        </w:rPr>
        <w:t>/</w:t>
      </w:r>
      <w:r w:rsidRPr="307FB664">
        <w:rPr>
          <w:rFonts w:eastAsia="Times New Roman" w:cstheme="majorBidi"/>
          <w:lang w:val="sv-SE"/>
        </w:rPr>
        <w:t xml:space="preserve">vecka. </w:t>
      </w:r>
      <w:r w:rsidR="6FAD0338" w:rsidRPr="307FB664">
        <w:rPr>
          <w:rFonts w:eastAsia="Times New Roman" w:cstheme="majorBidi"/>
          <w:lang w:val="sv-SE"/>
        </w:rPr>
        <w:t xml:space="preserve">Före </w:t>
      </w:r>
      <w:r w:rsidRPr="307FB664">
        <w:rPr>
          <w:rFonts w:eastAsia="Times New Roman" w:cstheme="majorBidi"/>
          <w:lang w:val="sv-SE"/>
        </w:rPr>
        <w:t>2020 hade dessa arbetstagare timlön och ett flertal av dem upplever en försämrad ekonomisk situation. Åländska politiker har</w:t>
      </w:r>
      <w:r w:rsidR="00171283" w:rsidRPr="307FB664">
        <w:rPr>
          <w:rFonts w:eastAsia="Times New Roman" w:cstheme="majorBidi"/>
          <w:lang w:val="sv-SE"/>
        </w:rPr>
        <w:t xml:space="preserve"> </w:t>
      </w:r>
      <w:r w:rsidRPr="307FB664">
        <w:rPr>
          <w:rFonts w:eastAsia="Times New Roman" w:cstheme="majorBidi"/>
          <w:lang w:val="sv-SE"/>
        </w:rPr>
        <w:t>uttalat att personer i sysselsättning behöver komma vidare till den öppna arbetsmarknaden.</w:t>
      </w:r>
      <w:r w:rsidR="00171283" w:rsidRPr="307FB664">
        <w:rPr>
          <w:rFonts w:eastAsia="Times New Roman" w:cstheme="majorBidi"/>
          <w:vertAlign w:val="superscript"/>
        </w:rPr>
        <w:footnoteReference w:id="43"/>
      </w:r>
      <w:r w:rsidR="00171283" w:rsidRPr="307FB664">
        <w:rPr>
          <w:rFonts w:eastAsia="Times New Roman" w:cstheme="majorBidi"/>
          <w:lang w:val="sv-SE"/>
        </w:rPr>
        <w:t xml:space="preserve"> </w:t>
      </w:r>
      <w:r w:rsidRPr="307FB664">
        <w:rPr>
          <w:rFonts w:eastAsia="Times New Roman" w:cstheme="majorBidi"/>
          <w:lang w:val="sv-SE"/>
        </w:rPr>
        <w:t xml:space="preserve"> Det är mycket ovanligt att arbetstagare vid Fixtjänst tar det steget och får arbete på öppna </w:t>
      </w:r>
      <w:r w:rsidR="005D52FA" w:rsidRPr="307FB664">
        <w:rPr>
          <w:rFonts w:eastAsia="Times New Roman" w:cstheme="majorBidi"/>
          <w:lang w:val="sv-SE"/>
        </w:rPr>
        <w:t>arbetsmarknaden</w:t>
      </w:r>
      <w:r w:rsidRPr="307FB664">
        <w:rPr>
          <w:rFonts w:eastAsia="Times New Roman" w:cstheme="majorBidi"/>
          <w:lang w:val="sv-SE"/>
        </w:rPr>
        <w:t xml:space="preserve"> både inom det privata och offentliga. </w:t>
      </w:r>
    </w:p>
    <w:p w14:paraId="000000B9" w14:textId="39E3608A"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lastRenderedPageBreak/>
        <w:t xml:space="preserve">Emmaus Åland har </w:t>
      </w:r>
      <w:r w:rsidR="7160174B" w:rsidRPr="307FB664">
        <w:rPr>
          <w:rFonts w:eastAsia="Times New Roman" w:cstheme="majorBidi"/>
          <w:lang w:val="sv-SE"/>
        </w:rPr>
        <w:t xml:space="preserve">också </w:t>
      </w:r>
      <w:r w:rsidRPr="307FB664">
        <w:rPr>
          <w:rFonts w:eastAsia="Times New Roman" w:cstheme="majorBidi"/>
          <w:lang w:val="sv-SE"/>
        </w:rPr>
        <w:t>stödarbetsplatser inom sin verksamhet där bland annat personer med funktionsnedsättning arbetar med stöd av handledning. De arbetar även med arbetsträning för personer som varit arbetslösa en längre tid i samarbete med AMS i första hand, men även</w:t>
      </w:r>
      <w:r w:rsidR="7F38DC43" w:rsidRPr="307FB664">
        <w:rPr>
          <w:rFonts w:eastAsia="Times New Roman" w:cstheme="majorBidi"/>
          <w:lang w:val="sv-SE"/>
        </w:rPr>
        <w:t xml:space="preserve"> i samarbete</w:t>
      </w:r>
      <w:r w:rsidRPr="307FB664">
        <w:rPr>
          <w:rFonts w:eastAsia="Times New Roman" w:cstheme="majorBidi"/>
          <w:lang w:val="sv-SE"/>
        </w:rPr>
        <w:t xml:space="preserve"> med KST.</w:t>
      </w:r>
    </w:p>
    <w:p w14:paraId="000000BA" w14:textId="0A0554AE"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Personer som drabbas av en demenssjukdom hamnar ofta i </w:t>
      </w:r>
      <w:r w:rsidR="00FC6873" w:rsidRPr="307FB664">
        <w:rPr>
          <w:rFonts w:eastAsia="Times New Roman" w:cstheme="majorBidi"/>
          <w:lang w:val="sv-SE"/>
        </w:rPr>
        <w:t xml:space="preserve">en </w:t>
      </w:r>
      <w:r w:rsidRPr="307FB664">
        <w:rPr>
          <w:rFonts w:eastAsia="Times New Roman" w:cstheme="majorBidi"/>
          <w:lang w:val="sv-SE"/>
        </w:rPr>
        <w:t xml:space="preserve">situation </w:t>
      </w:r>
      <w:r w:rsidR="00FC6873" w:rsidRPr="307FB664">
        <w:rPr>
          <w:rFonts w:eastAsia="Times New Roman" w:cstheme="majorBidi"/>
          <w:lang w:val="sv-SE"/>
        </w:rPr>
        <w:t>där</w:t>
      </w:r>
      <w:r w:rsidRPr="307FB664">
        <w:rPr>
          <w:rFonts w:eastAsia="Times New Roman" w:cstheme="majorBidi"/>
          <w:lang w:val="sv-SE"/>
        </w:rPr>
        <w:t xml:space="preserve"> de inte</w:t>
      </w:r>
      <w:r w:rsidR="5789D696" w:rsidRPr="307FB664">
        <w:rPr>
          <w:rFonts w:eastAsia="Times New Roman" w:cstheme="majorBidi"/>
          <w:lang w:val="sv-SE"/>
        </w:rPr>
        <w:t xml:space="preserve"> längre</w:t>
      </w:r>
      <w:r w:rsidRPr="307FB664">
        <w:rPr>
          <w:rFonts w:eastAsia="Times New Roman" w:cstheme="majorBidi"/>
          <w:lang w:val="sv-SE"/>
        </w:rPr>
        <w:t xml:space="preserve"> klarar kraven som ställs för att sköta sitt arbete. I vissa fall kan det leda till uppsägning eller oftare till sjukpension. Dessa personer</w:t>
      </w:r>
      <w:r w:rsidR="00FC6873" w:rsidRPr="307FB664">
        <w:rPr>
          <w:rFonts w:eastAsia="Times New Roman" w:cstheme="majorBidi"/>
          <w:lang w:val="sv-SE"/>
        </w:rPr>
        <w:t>,</w:t>
      </w:r>
      <w:r w:rsidRPr="307FB664">
        <w:rPr>
          <w:rFonts w:eastAsia="Times New Roman" w:cstheme="majorBidi"/>
          <w:lang w:val="sv-SE"/>
        </w:rPr>
        <w:t xml:space="preserve"> som nyligen fått en diagnos</w:t>
      </w:r>
      <w:r w:rsidR="00FC6873" w:rsidRPr="307FB664">
        <w:rPr>
          <w:rFonts w:eastAsia="Times New Roman" w:cstheme="majorBidi"/>
          <w:lang w:val="sv-SE"/>
        </w:rPr>
        <w:t>,</w:t>
      </w:r>
      <w:r w:rsidRPr="307FB664">
        <w:rPr>
          <w:rFonts w:eastAsia="Times New Roman" w:cstheme="majorBidi"/>
          <w:lang w:val="sv-SE"/>
        </w:rPr>
        <w:t xml:space="preserve"> har ofta arbetsförmåga och ett långt yrkesliv och kunnande bakom sig. De passar inte för den dagverksamhet som finns för personer med demenssjukdom</w:t>
      </w:r>
      <w:r w:rsidR="00FC6873" w:rsidRPr="307FB664">
        <w:rPr>
          <w:rFonts w:eastAsia="Times New Roman" w:cstheme="majorBidi"/>
          <w:lang w:val="sv-SE"/>
        </w:rPr>
        <w:t xml:space="preserve"> och</w:t>
      </w:r>
      <w:r w:rsidRPr="307FB664">
        <w:rPr>
          <w:rFonts w:eastAsia="Times New Roman" w:cstheme="majorBidi"/>
          <w:lang w:val="sv-SE"/>
        </w:rPr>
        <w:t xml:space="preserve"> </w:t>
      </w:r>
      <w:r w:rsidR="00FC6873" w:rsidRPr="307FB664">
        <w:rPr>
          <w:rFonts w:eastAsia="Times New Roman" w:cstheme="majorBidi"/>
          <w:lang w:val="sv-SE"/>
        </w:rPr>
        <w:t>d</w:t>
      </w:r>
      <w:r w:rsidRPr="307FB664">
        <w:rPr>
          <w:rFonts w:eastAsia="Times New Roman" w:cstheme="majorBidi"/>
          <w:lang w:val="sv-SE"/>
        </w:rPr>
        <w:t>et fattas riktad sysselsättning eller stöd att vara kvar i sin tjänst för den här gruppen.</w:t>
      </w:r>
    </w:p>
    <w:p w14:paraId="000000BC" w14:textId="6D6BA067" w:rsidR="00EC363A" w:rsidRPr="00F1482C"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En uppdaterad version av</w:t>
      </w:r>
      <w:r w:rsidRPr="307FB664">
        <w:rPr>
          <w:rFonts w:eastAsia="Times New Roman" w:cstheme="majorBidi"/>
          <w:i/>
          <w:iCs/>
          <w:lang w:val="sv-SE"/>
        </w:rPr>
        <w:t xml:space="preserve"> Handbok för offentlig upphandling för landskapet Åland</w:t>
      </w:r>
      <w:r w:rsidRPr="307FB664">
        <w:rPr>
          <w:rFonts w:eastAsia="Times New Roman" w:cstheme="majorBidi"/>
          <w:lang w:val="sv-SE"/>
        </w:rPr>
        <w:t xml:space="preserve"> publicerades 2019 där man lyft fram möjligheten att ställa krav på socialt ansvar av leverantörer. Bland annat står </w:t>
      </w:r>
      <w:r w:rsidR="12BFCF54" w:rsidRPr="307FB664">
        <w:rPr>
          <w:rFonts w:eastAsia="Times New Roman" w:cstheme="majorBidi"/>
          <w:lang w:val="sv-SE"/>
        </w:rPr>
        <w:t xml:space="preserve">det </w:t>
      </w:r>
      <w:r w:rsidRPr="307FB664">
        <w:rPr>
          <w:rFonts w:eastAsia="Times New Roman" w:cstheme="majorBidi"/>
          <w:lang w:val="sv-SE"/>
        </w:rPr>
        <w:t>att en myndighet har möjlighet att reservera deltagandet i upphandlingen till leverantörer vars syfte är att anpassa utsatta personer till samhället. Dessutom har den offentliga upphandlaren rätt att utesluta leverantörer som inte fullgör sina sociala eller arbetsrättsliga skyldigheter, exempelvis för att leverantören ska kunna ge ett lägre anbud.</w:t>
      </w:r>
      <w:r w:rsidRPr="307FB664">
        <w:rPr>
          <w:rFonts w:eastAsia="Times New Roman" w:cstheme="majorBidi"/>
          <w:vertAlign w:val="superscript"/>
        </w:rPr>
        <w:footnoteReference w:id="44"/>
      </w:r>
      <w:r w:rsidRPr="307FB664">
        <w:rPr>
          <w:rFonts w:eastAsia="Times New Roman" w:cstheme="majorBidi"/>
          <w:lang w:val="sv-SE"/>
        </w:rPr>
        <w:t xml:space="preserve"> </w:t>
      </w:r>
    </w:p>
    <w:p w14:paraId="000000BD" w14:textId="77777777" w:rsidR="00EC363A" w:rsidRPr="00FC6873" w:rsidRDefault="00F90AB5" w:rsidP="00D90548">
      <w:pPr>
        <w:pStyle w:val="Rubrik3"/>
      </w:pPr>
      <w:bookmarkStart w:id="31" w:name="_Toc137813103"/>
      <w:r w:rsidRPr="00FC6873">
        <w:t>Rekommendationer:</w:t>
      </w:r>
      <w:bookmarkEnd w:id="31"/>
    </w:p>
    <w:p w14:paraId="1113C884"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00F1482C">
        <w:rPr>
          <w:rFonts w:eastAsia="Times New Roman" w:cstheme="majorHAnsi"/>
          <w:iCs/>
          <w:szCs w:val="24"/>
          <w:lang w:val="sv-SE"/>
        </w:rPr>
        <w:t>En del av bidraget till föreningar och verksamheter kunde öronmärkas för att understöda anställning av personer med funktionsnedsättning.</w:t>
      </w:r>
    </w:p>
    <w:p w14:paraId="2A5D33E3"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307FB664">
        <w:rPr>
          <w:rFonts w:eastAsia="Times New Roman" w:cstheme="majorBidi"/>
          <w:lang w:val="sv-SE"/>
        </w:rPr>
        <w:t>Offentlig sektor bör ha högre krav på sig att anställa personer i behov av sysselsättning som inte kan ta jobb på öppna arbetsmarknaden.</w:t>
      </w:r>
    </w:p>
    <w:p w14:paraId="5573AE70" w14:textId="2C845461" w:rsidR="073DC49F" w:rsidRDefault="073DC49F" w:rsidP="307FB664">
      <w:pPr>
        <w:pStyle w:val="Liststycke"/>
        <w:numPr>
          <w:ilvl w:val="0"/>
          <w:numId w:val="15"/>
        </w:num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Stöd för att behålla och klara av sitt arbete behövs för personer som nyligen fått en demenssjukdomsdiagnos.</w:t>
      </w:r>
    </w:p>
    <w:p w14:paraId="6699A1F5" w14:textId="77777777" w:rsidR="00D90548" w:rsidRPr="00F1482C" w:rsidRDefault="00F90AB5" w:rsidP="00D90548">
      <w:pPr>
        <w:pStyle w:val="Liststycke"/>
        <w:numPr>
          <w:ilvl w:val="0"/>
          <w:numId w:val="15"/>
        </w:numPr>
        <w:shd w:val="clear" w:color="auto" w:fill="FFFFFF"/>
        <w:spacing w:before="240" w:line="360" w:lineRule="auto"/>
        <w:rPr>
          <w:rFonts w:eastAsia="Times New Roman" w:cstheme="majorHAnsi"/>
          <w:iCs/>
          <w:szCs w:val="24"/>
          <w:lang w:val="sv-SE"/>
        </w:rPr>
      </w:pPr>
      <w:r w:rsidRPr="307FB664">
        <w:rPr>
          <w:rFonts w:eastAsia="Times New Roman" w:cstheme="majorBidi"/>
          <w:lang w:val="sv-SE"/>
        </w:rPr>
        <w:t>Upphandlare bör i högre utsträckning använda sig av möjligheten att ställa krav på socialt ansvar av leverantörer. Det bör även följas upp i vilken mån den här möjligheten tas till vara i offentliga upphandlingar.</w:t>
      </w:r>
    </w:p>
    <w:p w14:paraId="000000C2" w14:textId="77777777" w:rsidR="00EC363A" w:rsidRPr="00F1482C" w:rsidRDefault="00EC363A" w:rsidP="00FC6873">
      <w:pPr>
        <w:shd w:val="clear" w:color="auto" w:fill="FFFFFF"/>
        <w:spacing w:before="240" w:after="240" w:line="360" w:lineRule="auto"/>
        <w:rPr>
          <w:rFonts w:eastAsia="Times New Roman" w:cstheme="majorHAnsi"/>
          <w:szCs w:val="24"/>
          <w:lang w:val="sv-SE"/>
        </w:rPr>
      </w:pPr>
    </w:p>
    <w:p w14:paraId="000000C3" w14:textId="77777777" w:rsidR="00EC363A" w:rsidRPr="00F1482C" w:rsidRDefault="00F90AB5" w:rsidP="00A378C9">
      <w:pPr>
        <w:pStyle w:val="Rubrik2"/>
        <w:rPr>
          <w:lang w:val="sv-SE"/>
        </w:rPr>
      </w:pPr>
      <w:bookmarkStart w:id="32" w:name="_Toc137813104"/>
      <w:r w:rsidRPr="00F1482C">
        <w:rPr>
          <w:lang w:val="sv-SE"/>
        </w:rPr>
        <w:t>Artikel 28 Tillfredsställande levnadsstandard och social trygghet</w:t>
      </w:r>
      <w:bookmarkEnd w:id="32"/>
    </w:p>
    <w:p w14:paraId="7360CE3D" w14:textId="5173A189" w:rsidR="00D90548" w:rsidRDefault="00D90548" w:rsidP="65CAE291">
      <w:pPr>
        <w:pBdr>
          <w:bottom w:val="single" w:sz="6" w:space="1" w:color="auto"/>
        </w:pBdr>
        <w:shd w:val="clear" w:color="auto" w:fill="FFFFFF" w:themeFill="background1"/>
        <w:spacing w:before="240" w:line="360" w:lineRule="auto"/>
        <w:rPr>
          <w:rFonts w:eastAsia="Times New Roman" w:cstheme="majorBidi"/>
          <w:lang w:val="sv-SE"/>
        </w:rPr>
      </w:pPr>
      <w:r w:rsidRPr="65CAE291">
        <w:rPr>
          <w:rFonts w:eastAsia="Times New Roman" w:cstheme="majorBidi"/>
          <w:b/>
          <w:bCs/>
          <w:highlight w:val="white"/>
          <w:lang w:val="sv-SE"/>
        </w:rPr>
        <w:t>Artikeln säger:</w:t>
      </w:r>
      <w:r w:rsidRPr="000A491C">
        <w:rPr>
          <w:lang w:val="sv-SE"/>
        </w:rPr>
        <w:br/>
      </w:r>
      <w:r w:rsidR="006B7597" w:rsidRPr="65CAE291">
        <w:rPr>
          <w:rFonts w:eastAsia="Times New Roman" w:cstheme="majorBidi"/>
          <w:b/>
          <w:bCs/>
          <w:lang w:val="sv-SE"/>
        </w:rPr>
        <w:t xml:space="preserve">1. </w:t>
      </w:r>
      <w:r w:rsidR="001F0473" w:rsidRPr="65CAE291">
        <w:rPr>
          <w:rFonts w:eastAsia="Times New Roman" w:cstheme="majorBidi"/>
          <w:lang w:val="sv-SE"/>
        </w:rPr>
        <w:t xml:space="preserve">Personer med funktionsnedsättning har rätt till tillfredställande levnadsstandard </w:t>
      </w:r>
      <w:r w:rsidR="005D52FA" w:rsidRPr="65CAE291">
        <w:rPr>
          <w:rFonts w:eastAsia="Times New Roman" w:cstheme="majorBidi"/>
          <w:lang w:val="sv-SE"/>
        </w:rPr>
        <w:t>vilket</w:t>
      </w:r>
      <w:r w:rsidR="001F0473" w:rsidRPr="65CAE291">
        <w:rPr>
          <w:rFonts w:eastAsia="Times New Roman" w:cstheme="majorBidi"/>
          <w:lang w:val="sv-SE"/>
        </w:rPr>
        <w:t xml:space="preserve"> innebär: tillgång till </w:t>
      </w:r>
      <w:r w:rsidR="0040387E" w:rsidRPr="65CAE291">
        <w:rPr>
          <w:rFonts w:eastAsia="Times New Roman" w:cstheme="majorBidi"/>
          <w:lang w:val="sv-SE"/>
        </w:rPr>
        <w:t xml:space="preserve">tillräckligt med mat och kläder, lämplig bostad samt </w:t>
      </w:r>
      <w:r w:rsidR="00EF72C5" w:rsidRPr="65CAE291">
        <w:rPr>
          <w:rFonts w:eastAsia="Times New Roman" w:cstheme="majorBidi"/>
          <w:lang w:val="sv-SE"/>
        </w:rPr>
        <w:t>ständigt förbättrade levnadsvillkor</w:t>
      </w:r>
      <w:r w:rsidR="0DECDD36" w:rsidRPr="65CAE291">
        <w:rPr>
          <w:rFonts w:eastAsia="Times New Roman" w:cstheme="majorBidi"/>
          <w:lang w:val="sv-SE"/>
        </w:rPr>
        <w:t>.</w:t>
      </w:r>
      <w:r w:rsidRPr="000A491C">
        <w:rPr>
          <w:lang w:val="sv-SE"/>
        </w:rPr>
        <w:br/>
      </w:r>
      <w:r w:rsidR="00EF72C5" w:rsidRPr="65CAE291">
        <w:rPr>
          <w:rFonts w:eastAsia="Times New Roman" w:cstheme="majorBidi"/>
          <w:b/>
          <w:bCs/>
          <w:lang w:val="sv-SE"/>
        </w:rPr>
        <w:t>2.</w:t>
      </w:r>
      <w:r w:rsidR="00EF72C5" w:rsidRPr="65CAE291">
        <w:rPr>
          <w:rFonts w:eastAsia="Times New Roman" w:cstheme="majorBidi"/>
          <w:lang w:val="sv-SE"/>
        </w:rPr>
        <w:t xml:space="preserve"> </w:t>
      </w:r>
      <w:r w:rsidR="00C77665" w:rsidRPr="65CAE291">
        <w:rPr>
          <w:rFonts w:eastAsia="Times New Roman" w:cstheme="majorBidi"/>
          <w:lang w:val="sv-SE"/>
        </w:rPr>
        <w:t>Personer med funktionsnedsättning som saknar arbete ska få ekonomiskt stöd</w:t>
      </w:r>
      <w:r w:rsidR="00DD5F12" w:rsidRPr="65CAE291">
        <w:rPr>
          <w:rFonts w:eastAsia="Times New Roman" w:cstheme="majorBidi"/>
          <w:lang w:val="sv-SE"/>
        </w:rPr>
        <w:t xml:space="preserve"> och i</w:t>
      </w:r>
      <w:r w:rsidR="00C77665" w:rsidRPr="65CAE291">
        <w:rPr>
          <w:rFonts w:eastAsia="Times New Roman" w:cstheme="majorBidi"/>
          <w:lang w:val="sv-SE"/>
        </w:rPr>
        <w:t>nstitutionalisering ska undvikas.</w:t>
      </w:r>
      <w:r w:rsidR="005D52FA" w:rsidRPr="65CAE291">
        <w:rPr>
          <w:rFonts w:eastAsia="Times New Roman" w:cstheme="majorBidi"/>
          <w:lang w:val="sv-SE"/>
        </w:rPr>
        <w:t xml:space="preserve"> </w:t>
      </w:r>
      <w:r w:rsidR="001B16CF" w:rsidRPr="65CAE291">
        <w:rPr>
          <w:rFonts w:eastAsia="Times New Roman" w:cstheme="majorBidi"/>
          <w:lang w:val="sv-SE"/>
        </w:rPr>
        <w:t>Det ska finnas service för behov till följd av funktionsnedsättningen samt sociala trygghetsprogram.</w:t>
      </w:r>
    </w:p>
    <w:p w14:paraId="000000C4" w14:textId="32230DFD" w:rsidR="00EC363A" w:rsidRDefault="00F90AB5" w:rsidP="65CAE291">
      <w:pPr>
        <w:shd w:val="clear" w:color="auto" w:fill="FFFFFF" w:themeFill="background1"/>
        <w:spacing w:before="240" w:line="360" w:lineRule="auto"/>
        <w:rPr>
          <w:rFonts w:eastAsia="Times New Roman" w:cstheme="majorBidi"/>
          <w:lang w:val="sv-SE"/>
        </w:rPr>
      </w:pPr>
      <w:r w:rsidRPr="65CAE291">
        <w:rPr>
          <w:rFonts w:eastAsia="Times New Roman" w:cstheme="majorBidi"/>
          <w:lang w:val="sv-SE"/>
        </w:rPr>
        <w:t xml:space="preserve">Finländsk statistik visar att färre hushåll på Åland lever i fattigdom jämfört med siffror för hela landet, utifrån THL:s indikator </w:t>
      </w:r>
      <w:r w:rsidRPr="65CAE291">
        <w:rPr>
          <w:rFonts w:eastAsia="Times New Roman" w:cstheme="majorBidi"/>
          <w:i/>
          <w:iCs/>
          <w:lang w:val="sv-SE"/>
        </w:rPr>
        <w:t>Kommunens allmänna risk för fattigdom.</w:t>
      </w:r>
      <w:r w:rsidRPr="65CAE291">
        <w:rPr>
          <w:rFonts w:eastAsia="Times New Roman" w:cstheme="majorBidi"/>
          <w:vertAlign w:val="superscript"/>
        </w:rPr>
        <w:footnoteReference w:id="45"/>
      </w:r>
      <w:r w:rsidRPr="65CAE291">
        <w:rPr>
          <w:rFonts w:eastAsia="Times New Roman" w:cstheme="majorBidi"/>
          <w:lang w:val="sv-SE"/>
        </w:rPr>
        <w:t xml:space="preserve"> Personer med funktionsnedsättning är en grupp som oftare än övriga befolkningen tvingas söka utkomststöd. I </w:t>
      </w:r>
      <w:r w:rsidR="6EBFE323" w:rsidRPr="65CAE291">
        <w:rPr>
          <w:rFonts w:eastAsia="Times New Roman" w:cstheme="majorBidi"/>
          <w:lang w:val="sv-SE"/>
        </w:rPr>
        <w:t xml:space="preserve">riket </w:t>
      </w:r>
      <w:r w:rsidRPr="65CAE291">
        <w:rPr>
          <w:rFonts w:eastAsia="Times New Roman" w:cstheme="majorBidi"/>
          <w:lang w:val="sv-SE"/>
        </w:rPr>
        <w:t>har det även konstaterats att familjer med barn som har en funktionsnedsättning oftare söker utkomststöd än andra familjer.</w:t>
      </w:r>
      <w:r w:rsidRPr="65CAE291">
        <w:rPr>
          <w:rFonts w:eastAsia="Times New Roman" w:cstheme="majorBidi"/>
          <w:vertAlign w:val="superscript"/>
        </w:rPr>
        <w:footnoteReference w:id="46"/>
      </w:r>
      <w:r w:rsidRPr="65CAE291">
        <w:rPr>
          <w:rFonts w:eastAsia="Times New Roman" w:cstheme="majorBidi"/>
          <w:lang w:val="sv-SE"/>
        </w:rPr>
        <w:t xml:space="preserve"> Det har inte gjorts någon utredning om de ekonomiska levnadsvillkoren för personer med funktionsnedsättning på Åland sedan 2008. Det här är något som behöver åtgärdas, vilket även påtalas i landskapsregeringens funktionshinderspolitiska åtgärdsprogram.</w:t>
      </w:r>
      <w:r w:rsidRPr="65CAE291">
        <w:rPr>
          <w:rFonts w:eastAsia="Times New Roman" w:cstheme="majorBidi"/>
          <w:vertAlign w:val="superscript"/>
        </w:rPr>
        <w:footnoteReference w:id="47"/>
      </w:r>
    </w:p>
    <w:p w14:paraId="0214CF6A" w14:textId="73CE160C" w:rsidR="00AD2A1A" w:rsidRPr="00F1482C" w:rsidRDefault="00AD2A1A" w:rsidP="307FB664">
      <w:pPr>
        <w:shd w:val="clear" w:color="auto" w:fill="FFFFFF" w:themeFill="background1"/>
        <w:spacing w:before="240" w:line="360" w:lineRule="auto"/>
        <w:rPr>
          <w:rFonts w:eastAsia="Times New Roman" w:cstheme="majorBidi"/>
          <w:lang w:val="sv-SE"/>
        </w:rPr>
      </w:pPr>
      <w:r w:rsidRPr="307FB664">
        <w:rPr>
          <w:rFonts w:eastAsia="Times New Roman" w:cstheme="majorBidi"/>
          <w:lang w:val="sv-SE"/>
        </w:rPr>
        <w:t>Förbundets enkätundersökning visade att totalt 28 procent av de svarande upplevt fattigdom, det var dessutom dubbelt fler kvinnor än män</w:t>
      </w:r>
      <w:r w:rsidR="66903737" w:rsidRPr="307FB664">
        <w:rPr>
          <w:rFonts w:eastAsia="Times New Roman" w:cstheme="majorBidi"/>
          <w:lang w:val="sv-SE"/>
        </w:rPr>
        <w:t>.</w:t>
      </w:r>
      <w:r w:rsidRPr="307FB664">
        <w:rPr>
          <w:rStyle w:val="Fotnotsreferens"/>
          <w:rFonts w:eastAsia="Times New Roman" w:cstheme="majorBidi"/>
          <w:lang w:val="sv-SE"/>
        </w:rPr>
        <w:footnoteReference w:id="48"/>
      </w:r>
      <w:r w:rsidRPr="307FB664">
        <w:rPr>
          <w:rFonts w:eastAsia="Times New Roman" w:cstheme="majorBidi"/>
          <w:lang w:val="sv-SE"/>
        </w:rPr>
        <w:t xml:space="preserve"> När man jämför med de finska funktionshinderorganisationernas enkät som gick ut till hela Finland 2018 kan man se att det där var omkring 50 procent som upplevt fattigdom. Det är dock svårt att dra slutsatser utifrån detta eftersom underlaget i </w:t>
      </w:r>
      <w:r w:rsidR="45E2A9D0" w:rsidRPr="307FB664">
        <w:rPr>
          <w:rFonts w:eastAsia="Times New Roman" w:cstheme="majorBidi"/>
          <w:lang w:val="sv-SE"/>
        </w:rPr>
        <w:t xml:space="preserve">förbundets </w:t>
      </w:r>
      <w:r w:rsidRPr="307FB664">
        <w:rPr>
          <w:rFonts w:eastAsia="Times New Roman" w:cstheme="majorBidi"/>
          <w:lang w:val="sv-SE"/>
        </w:rPr>
        <w:t xml:space="preserve">enkät </w:t>
      </w:r>
      <w:r w:rsidR="12F29F25" w:rsidRPr="307FB664">
        <w:rPr>
          <w:rFonts w:eastAsia="Times New Roman" w:cstheme="majorBidi"/>
          <w:lang w:val="sv-SE"/>
        </w:rPr>
        <w:t xml:space="preserve">var </w:t>
      </w:r>
      <w:r w:rsidRPr="307FB664">
        <w:rPr>
          <w:rFonts w:eastAsia="Times New Roman" w:cstheme="majorBidi"/>
          <w:lang w:val="sv-SE"/>
        </w:rPr>
        <w:t>relativt litet.</w:t>
      </w:r>
    </w:p>
    <w:p w14:paraId="55C22F23" w14:textId="158A11FF" w:rsidR="00C954BE" w:rsidRDefault="00F90AB5" w:rsidP="307FB664">
      <w:pPr>
        <w:shd w:val="clear" w:color="auto" w:fill="FFFFFF" w:themeFill="background1"/>
        <w:spacing w:before="240" w:after="240" w:line="360" w:lineRule="auto"/>
        <w:rPr>
          <w:rFonts w:eastAsia="Times New Roman" w:cstheme="majorBidi"/>
          <w:lang w:val="sv-SE"/>
        </w:rPr>
      </w:pPr>
      <w:r w:rsidRPr="307FB664">
        <w:rPr>
          <w:rFonts w:eastAsia="Times New Roman" w:cstheme="majorBidi"/>
          <w:lang w:val="sv-SE"/>
        </w:rPr>
        <w:t xml:space="preserve">I rapporten </w:t>
      </w:r>
      <w:r w:rsidRPr="307FB664">
        <w:rPr>
          <w:rFonts w:eastAsia="Times New Roman" w:cstheme="majorBidi"/>
          <w:i/>
          <w:iCs/>
          <w:lang w:val="sv-SE"/>
        </w:rPr>
        <w:t>De särskilt utsatta och utkomststödet på Åland</w:t>
      </w:r>
      <w:r w:rsidRPr="307FB664">
        <w:rPr>
          <w:rFonts w:eastAsia="Times New Roman" w:cstheme="majorBidi"/>
          <w:lang w:val="sv-SE"/>
        </w:rPr>
        <w:t xml:space="preserve"> intervjuas personer verksamma inom den åländska socialvården</w:t>
      </w:r>
      <w:r w:rsidR="317E170F" w:rsidRPr="307FB664">
        <w:rPr>
          <w:rFonts w:eastAsia="Times New Roman" w:cstheme="majorBidi"/>
          <w:lang w:val="sv-SE"/>
        </w:rPr>
        <w:t>.</w:t>
      </w:r>
      <w:r w:rsidRPr="307FB664">
        <w:rPr>
          <w:rFonts w:eastAsia="Times New Roman" w:cstheme="majorBidi"/>
          <w:lang w:val="sv-SE"/>
        </w:rPr>
        <w:t xml:space="preserve"> </w:t>
      </w:r>
      <w:r w:rsidR="2B0B17D3" w:rsidRPr="307FB664">
        <w:rPr>
          <w:rFonts w:eastAsia="Times New Roman" w:cstheme="majorBidi"/>
          <w:lang w:val="sv-SE"/>
        </w:rPr>
        <w:t>D</w:t>
      </w:r>
      <w:r w:rsidRPr="307FB664">
        <w:rPr>
          <w:rFonts w:eastAsia="Times New Roman" w:cstheme="majorBidi"/>
          <w:lang w:val="sv-SE"/>
        </w:rPr>
        <w:t xml:space="preserve">e intervjuade uppger att det ofta är svårt för deras </w:t>
      </w:r>
      <w:r w:rsidRPr="307FB664">
        <w:rPr>
          <w:rFonts w:eastAsia="Times New Roman" w:cstheme="majorBidi"/>
          <w:lang w:val="sv-SE"/>
        </w:rPr>
        <w:lastRenderedPageBreak/>
        <w:t>klienter med utkomststöd att få plats i arbetsprövning och att den öppna arbetsmarknaden är ovillig att ta emot deras klienter som inte har kapacitet för heltidsjobb på grund av</w:t>
      </w:r>
      <w:r w:rsidR="4E51594B" w:rsidRPr="307FB664">
        <w:rPr>
          <w:rFonts w:eastAsia="Times New Roman" w:cstheme="majorBidi"/>
          <w:lang w:val="sv-SE"/>
        </w:rPr>
        <w:t xml:space="preserve"> den</w:t>
      </w:r>
      <w:r w:rsidRPr="307FB664">
        <w:rPr>
          <w:rFonts w:eastAsia="Times New Roman" w:cstheme="majorBidi"/>
          <w:lang w:val="sv-SE"/>
        </w:rPr>
        <w:t xml:space="preserve"> handledning som behövs bland annat. Resurser till privata arbetsgivare för exempelvis coachning behövs enligt dem.</w:t>
      </w:r>
      <w:r w:rsidR="00C954BE" w:rsidRPr="307FB664">
        <w:rPr>
          <w:rFonts w:eastAsia="Times New Roman" w:cstheme="majorBidi"/>
          <w:lang w:val="sv-SE"/>
        </w:rPr>
        <w:t xml:space="preserve"> </w:t>
      </w:r>
    </w:p>
    <w:p w14:paraId="000000C5" w14:textId="51241664" w:rsidR="00EC363A" w:rsidRPr="00F1482C" w:rsidRDefault="00F90AB5" w:rsidP="00FC6873">
      <w:pPr>
        <w:shd w:val="clear" w:color="auto" w:fill="FFFFFF"/>
        <w:spacing w:before="240" w:after="240" w:line="360" w:lineRule="auto"/>
        <w:rPr>
          <w:rFonts w:eastAsia="Times New Roman" w:cstheme="majorHAnsi"/>
          <w:szCs w:val="24"/>
          <w:lang w:val="sv-SE"/>
        </w:rPr>
      </w:pPr>
      <w:r w:rsidRPr="25CAE217">
        <w:rPr>
          <w:rFonts w:eastAsia="Times New Roman" w:cstheme="majorBidi"/>
          <w:lang w:val="sv-SE"/>
        </w:rPr>
        <w:t xml:space="preserve"> En stor del av de som lever i ekonomisk utsatthet och får utkomststöd har arbetslöshet som en bakomliggande faktor, det gäller särskilt de som har hälsoproblematik men samtidigt inte är berättigade till sjukdagpenning eller rehabiliteringsstöd, enligt </w:t>
      </w:r>
      <w:r w:rsidR="001434DC" w:rsidRPr="25CAE217">
        <w:rPr>
          <w:rFonts w:eastAsia="Times New Roman" w:cstheme="majorBidi"/>
          <w:lang w:val="sv-SE"/>
        </w:rPr>
        <w:t>de intervjuade</w:t>
      </w:r>
      <w:r w:rsidRPr="25CAE217">
        <w:rPr>
          <w:rFonts w:eastAsia="Times New Roman" w:cstheme="majorBidi"/>
          <w:lang w:val="sv-SE"/>
        </w:rPr>
        <w:t>.</w:t>
      </w:r>
      <w:r w:rsidR="001434DC" w:rsidRPr="25CAE217">
        <w:rPr>
          <w:rFonts w:eastAsia="Times New Roman" w:cstheme="majorBidi"/>
          <w:lang w:val="sv-SE"/>
        </w:rPr>
        <w:t xml:space="preserve"> De uppger att m</w:t>
      </w:r>
      <w:r w:rsidR="00C954BE" w:rsidRPr="25CAE217">
        <w:rPr>
          <w:rFonts w:eastAsia="Times New Roman" w:cstheme="majorBidi"/>
          <w:lang w:val="sv-SE"/>
        </w:rPr>
        <w:t>ånga av deras klienter som är långtidssjuka har neuropsykiatriska funktionsnedsättningar</w:t>
      </w:r>
      <w:r w:rsidR="001434DC" w:rsidRPr="25CAE217">
        <w:rPr>
          <w:rFonts w:eastAsia="Times New Roman" w:cstheme="majorBidi"/>
          <w:lang w:val="sv-SE"/>
        </w:rPr>
        <w:t>.</w:t>
      </w:r>
      <w:r w:rsidR="00C954BE" w:rsidRPr="25CAE217">
        <w:rPr>
          <w:rFonts w:eastAsia="Times New Roman" w:cstheme="majorBidi"/>
          <w:lang w:val="sv-SE"/>
        </w:rPr>
        <w:t xml:space="preserve"> </w:t>
      </w:r>
      <w:r w:rsidR="001434DC" w:rsidRPr="25CAE217">
        <w:rPr>
          <w:rFonts w:eastAsia="Times New Roman" w:cstheme="majorBidi"/>
          <w:lang w:val="sv-SE"/>
        </w:rPr>
        <w:t xml:space="preserve">De påpekar även </w:t>
      </w:r>
      <w:r w:rsidRPr="25CAE217">
        <w:rPr>
          <w:rFonts w:eastAsia="Times New Roman" w:cstheme="majorBidi"/>
          <w:lang w:val="sv-SE"/>
        </w:rPr>
        <w:t>att hälsoproblem ofta är startpunkten till det som leder till att en klient behöver utkomststöd.</w:t>
      </w:r>
      <w:r w:rsidRPr="25CAE217">
        <w:rPr>
          <w:rFonts w:eastAsia="Times New Roman" w:cstheme="majorBidi"/>
          <w:vertAlign w:val="superscript"/>
        </w:rPr>
        <w:footnoteReference w:id="49"/>
      </w:r>
      <w:r w:rsidRPr="25CAE217">
        <w:rPr>
          <w:rFonts w:eastAsia="Times New Roman" w:cstheme="majorBidi"/>
          <w:lang w:val="sv-SE"/>
        </w:rPr>
        <w:t xml:space="preserve"> </w:t>
      </w:r>
    </w:p>
    <w:p w14:paraId="000000C6" w14:textId="77777777" w:rsidR="00EC363A" w:rsidRPr="00FC6873" w:rsidRDefault="00F90AB5" w:rsidP="00DE39F5">
      <w:pPr>
        <w:pStyle w:val="Rubrik3"/>
      </w:pPr>
      <w:bookmarkStart w:id="33" w:name="_Toc137813105"/>
      <w:r w:rsidRPr="00FC6873">
        <w:t>Rekommendationer:</w:t>
      </w:r>
      <w:bookmarkEnd w:id="33"/>
    </w:p>
    <w:p w14:paraId="3FCBDD0D" w14:textId="50F1A048" w:rsidR="00DE39F5" w:rsidRPr="00F1482C" w:rsidRDefault="00F90AB5" w:rsidP="65CAE291">
      <w:pPr>
        <w:pStyle w:val="Liststycke"/>
        <w:numPr>
          <w:ilvl w:val="0"/>
          <w:numId w:val="16"/>
        </w:numPr>
        <w:shd w:val="clear" w:color="auto" w:fill="FFFFFF" w:themeFill="background1"/>
        <w:spacing w:before="240" w:after="240" w:line="360" w:lineRule="auto"/>
        <w:rPr>
          <w:rFonts w:eastAsia="Times New Roman" w:cstheme="majorBidi"/>
          <w:lang w:val="sv-SE"/>
        </w:rPr>
      </w:pPr>
      <w:r w:rsidRPr="65CAE291">
        <w:rPr>
          <w:rFonts w:eastAsia="Times New Roman" w:cstheme="majorBidi"/>
          <w:lang w:val="sv-SE"/>
        </w:rPr>
        <w:t>Utred den ekonomiska situationen för personer med funktionsnedsättning</w:t>
      </w:r>
      <w:r w:rsidR="13418E5E" w:rsidRPr="65CAE291">
        <w:rPr>
          <w:rFonts w:eastAsia="Times New Roman" w:cstheme="majorBidi"/>
          <w:lang w:val="sv-SE"/>
        </w:rPr>
        <w:t>.</w:t>
      </w:r>
    </w:p>
    <w:p w14:paraId="3872E265" w14:textId="77777777" w:rsidR="00DE39F5" w:rsidRPr="00F1482C" w:rsidRDefault="00F90AB5" w:rsidP="00FC6873">
      <w:pPr>
        <w:pStyle w:val="Liststycke"/>
        <w:numPr>
          <w:ilvl w:val="0"/>
          <w:numId w:val="16"/>
        </w:numPr>
        <w:shd w:val="clear" w:color="auto" w:fill="FFFFFF"/>
        <w:spacing w:before="240" w:after="240" w:line="360" w:lineRule="auto"/>
        <w:rPr>
          <w:rFonts w:eastAsia="Times New Roman" w:cstheme="majorHAnsi"/>
          <w:iCs/>
          <w:szCs w:val="24"/>
          <w:lang w:val="sv-SE"/>
        </w:rPr>
      </w:pPr>
      <w:r w:rsidRPr="00F1482C">
        <w:rPr>
          <w:rFonts w:eastAsia="Times New Roman" w:cstheme="majorHAnsi"/>
          <w:iCs/>
          <w:szCs w:val="24"/>
          <w:lang w:val="sv-SE"/>
        </w:rPr>
        <w:t xml:space="preserve">Utveckla flexibla arbetslösningar för personer med funktionsnedsättning. </w:t>
      </w:r>
    </w:p>
    <w:p w14:paraId="000000CA" w14:textId="1884F32E" w:rsidR="00F738CA" w:rsidRPr="00DE39F5" w:rsidRDefault="00F90AB5" w:rsidP="00FC6873">
      <w:pPr>
        <w:pStyle w:val="Liststycke"/>
        <w:numPr>
          <w:ilvl w:val="0"/>
          <w:numId w:val="16"/>
        </w:numPr>
        <w:shd w:val="clear" w:color="auto" w:fill="FFFFFF"/>
        <w:spacing w:before="240" w:after="240" w:line="360" w:lineRule="auto"/>
        <w:rPr>
          <w:rFonts w:eastAsia="Times New Roman" w:cstheme="majorHAnsi"/>
          <w:iCs/>
          <w:szCs w:val="24"/>
        </w:rPr>
      </w:pPr>
      <w:r w:rsidRPr="307FB664">
        <w:rPr>
          <w:rFonts w:eastAsia="Times New Roman" w:cstheme="majorBidi"/>
          <w:lang w:val="sv-SE"/>
        </w:rPr>
        <w:t xml:space="preserve">Utveckla arbetsförmedlingen för att möjliggöra ett flexibelt och kontinuerligt individanpassat stöd i arbete. </w:t>
      </w:r>
      <w:r w:rsidRPr="307FB664">
        <w:rPr>
          <w:rFonts w:eastAsia="Times New Roman" w:cstheme="majorBidi"/>
        </w:rPr>
        <w:t>Stödet bör inte avbrytas när personen blivit anställd.</w:t>
      </w:r>
      <w:bookmarkStart w:id="34" w:name="_cp5lvarm87zl"/>
      <w:bookmarkEnd w:id="34"/>
    </w:p>
    <w:p w14:paraId="153A71D3" w14:textId="560CCCB8" w:rsidR="00EC363A" w:rsidRPr="00F738CA" w:rsidRDefault="00EC363A" w:rsidP="00F738CA">
      <w:pPr>
        <w:pStyle w:val="Rubrik1"/>
      </w:pPr>
    </w:p>
    <w:p w14:paraId="000000CC" w14:textId="1188AE38" w:rsidR="00EC363A" w:rsidRPr="00F738CA" w:rsidRDefault="00F90AB5" w:rsidP="00F738CA">
      <w:pPr>
        <w:pStyle w:val="Rubrik1"/>
      </w:pPr>
      <w:bookmarkStart w:id="35" w:name="_Toc137813106"/>
      <w:r>
        <w:t>Slutord</w:t>
      </w:r>
      <w:bookmarkEnd w:id="35"/>
    </w:p>
    <w:p w14:paraId="000000CD" w14:textId="7FC9E6BD" w:rsidR="00EC363A" w:rsidRPr="00F1482C" w:rsidRDefault="00F90AB5" w:rsidP="00FC6873">
      <w:pPr>
        <w:spacing w:line="360" w:lineRule="auto"/>
        <w:rPr>
          <w:rFonts w:eastAsia="Times New Roman" w:cstheme="majorHAnsi"/>
          <w:szCs w:val="24"/>
          <w:lang w:val="sv-SE"/>
        </w:rPr>
      </w:pPr>
      <w:r w:rsidRPr="00F1482C">
        <w:rPr>
          <w:rFonts w:eastAsia="Times New Roman" w:cstheme="majorHAnsi"/>
          <w:szCs w:val="24"/>
          <w:lang w:val="sv-SE"/>
        </w:rPr>
        <w:t xml:space="preserve">Alternativrapporten visar att det finns stora strukturella hinder när det gäller tillgängligheten till offentliga platser och verksamheter på Åland. Situationen är densamma i både stad och landsbygd. Arbetet med att tilllgänglighetsanpassa det åländska samhället tillsammans med experter och organisationer som företräder personer med funktionsnedsättning behöver utvecklas och förbättras. </w:t>
      </w:r>
    </w:p>
    <w:p w14:paraId="000000D0" w14:textId="77777777" w:rsidR="00EC363A" w:rsidRPr="00F1482C" w:rsidRDefault="00EC363A" w:rsidP="00FC6873">
      <w:pPr>
        <w:spacing w:line="360" w:lineRule="auto"/>
        <w:rPr>
          <w:rFonts w:eastAsia="Times New Roman" w:cstheme="majorHAnsi"/>
          <w:szCs w:val="24"/>
          <w:lang w:val="sv-SE"/>
        </w:rPr>
      </w:pPr>
    </w:p>
    <w:p w14:paraId="727A3F79" w14:textId="132BFEF4" w:rsidR="00FC6873" w:rsidRPr="00F1482C" w:rsidRDefault="00F90AB5" w:rsidP="307FB664">
      <w:pPr>
        <w:spacing w:line="360" w:lineRule="auto"/>
        <w:rPr>
          <w:rFonts w:eastAsia="Times New Roman" w:cstheme="majorBidi"/>
          <w:lang w:val="sv-SE"/>
        </w:rPr>
      </w:pPr>
      <w:r w:rsidRPr="307FB664">
        <w:rPr>
          <w:rFonts w:eastAsia="Times New Roman" w:cstheme="majorBidi"/>
          <w:lang w:val="sv-SE"/>
        </w:rPr>
        <w:t>Det är viktigt att arbeta för förbättrad psykisk hälsa och motarbeta mobbning</w:t>
      </w:r>
      <w:r w:rsidR="00FC6873" w:rsidRPr="307FB664">
        <w:rPr>
          <w:rFonts w:eastAsia="Times New Roman" w:cstheme="majorBidi"/>
          <w:lang w:val="sv-SE"/>
        </w:rPr>
        <w:t xml:space="preserve"> och </w:t>
      </w:r>
      <w:r w:rsidRPr="307FB664">
        <w:rPr>
          <w:rFonts w:eastAsia="Times New Roman" w:cstheme="majorBidi"/>
          <w:lang w:val="sv-SE"/>
        </w:rPr>
        <w:t xml:space="preserve">diskriminering på grund av funktionsnedsättning i skolan och arbetslivet. Att barn lider av </w:t>
      </w:r>
      <w:r w:rsidRPr="307FB664">
        <w:rPr>
          <w:rFonts w:eastAsia="Times New Roman" w:cstheme="majorBidi"/>
          <w:lang w:val="sv-SE"/>
        </w:rPr>
        <w:lastRenderedPageBreak/>
        <w:t xml:space="preserve">psykisk ohälsa redan under skoltiden påverkar deras möjligheter till sysselsättning och självständigt liv även som unga vuxna. </w:t>
      </w:r>
      <w:r w:rsidR="00FC6873" w:rsidRPr="307FB664">
        <w:rPr>
          <w:rFonts w:eastAsia="Times New Roman" w:cstheme="majorBidi"/>
          <w:lang w:val="sv-SE"/>
        </w:rPr>
        <w:t>B</w:t>
      </w:r>
      <w:r w:rsidRPr="307FB664">
        <w:rPr>
          <w:rFonts w:eastAsia="Times New Roman" w:cstheme="majorBidi"/>
          <w:lang w:val="sv-SE"/>
        </w:rPr>
        <w:t>arn och unga</w:t>
      </w:r>
      <w:r w:rsidR="00FC6873" w:rsidRPr="307FB664">
        <w:rPr>
          <w:rFonts w:eastAsia="Times New Roman" w:cstheme="majorBidi"/>
          <w:lang w:val="sv-SE"/>
        </w:rPr>
        <w:t xml:space="preserve"> med funktionsnedsättning</w:t>
      </w:r>
      <w:r w:rsidRPr="307FB664">
        <w:rPr>
          <w:rFonts w:eastAsia="Times New Roman" w:cstheme="majorBidi"/>
          <w:lang w:val="sv-SE"/>
        </w:rPr>
        <w:t xml:space="preserve"> i behov av stöd</w:t>
      </w:r>
      <w:r w:rsidR="00FC6873" w:rsidRPr="307FB664">
        <w:rPr>
          <w:rFonts w:eastAsia="Times New Roman" w:cstheme="majorBidi"/>
          <w:lang w:val="sv-SE"/>
        </w:rPr>
        <w:t xml:space="preserve"> i skolan</w:t>
      </w:r>
      <w:r w:rsidRPr="307FB664">
        <w:rPr>
          <w:rFonts w:eastAsia="Times New Roman" w:cstheme="majorBidi"/>
          <w:lang w:val="sv-SE"/>
        </w:rPr>
        <w:t xml:space="preserve"> </w:t>
      </w:r>
      <w:r w:rsidR="00FC6873" w:rsidRPr="307FB664">
        <w:rPr>
          <w:rFonts w:eastAsia="Times New Roman" w:cstheme="majorBidi"/>
          <w:lang w:val="sv-SE"/>
        </w:rPr>
        <w:t xml:space="preserve">bör ha ökade möjligheter till en mångsidig utbildning, även på gymnasialnivå. De behöver </w:t>
      </w:r>
      <w:r w:rsidR="4EF13CB7" w:rsidRPr="307FB664">
        <w:rPr>
          <w:rFonts w:eastAsia="Times New Roman" w:cstheme="majorBidi"/>
          <w:lang w:val="sv-SE"/>
        </w:rPr>
        <w:t xml:space="preserve">också </w:t>
      </w:r>
      <w:r w:rsidR="00FC6873" w:rsidRPr="307FB664">
        <w:rPr>
          <w:rFonts w:eastAsia="Times New Roman" w:cstheme="majorBidi"/>
          <w:lang w:val="sv-SE"/>
        </w:rPr>
        <w:t>utökat stöd i</w:t>
      </w:r>
      <w:r w:rsidRPr="307FB664">
        <w:rPr>
          <w:rFonts w:eastAsia="Times New Roman" w:cstheme="majorBidi"/>
          <w:lang w:val="sv-SE"/>
        </w:rPr>
        <w:t xml:space="preserve"> övergång</w:t>
      </w:r>
      <w:r w:rsidR="00FC6873" w:rsidRPr="307FB664">
        <w:rPr>
          <w:rFonts w:eastAsia="Times New Roman" w:cstheme="majorBidi"/>
          <w:lang w:val="sv-SE"/>
        </w:rPr>
        <w:t xml:space="preserve">en </w:t>
      </w:r>
      <w:r w:rsidRPr="307FB664">
        <w:rPr>
          <w:rFonts w:eastAsia="Times New Roman" w:cstheme="majorBidi"/>
          <w:lang w:val="sv-SE"/>
        </w:rPr>
        <w:t>från skola till arbetsliv.</w:t>
      </w:r>
      <w:r w:rsidR="00FC6873" w:rsidRPr="307FB664">
        <w:rPr>
          <w:rFonts w:eastAsia="Times New Roman" w:cstheme="majorBidi"/>
          <w:lang w:val="sv-SE"/>
        </w:rPr>
        <w:t xml:space="preserve"> Personer med funktionsnedsättning som inte kan leva upp till den öppna arbetsmarknadens höga krav saknar tillräckliga möjligheter till andra former av sysselsättning, och arbetslöshet leder i sin tur ofta till ekonomisk utsatthet.</w:t>
      </w:r>
    </w:p>
    <w:p w14:paraId="0C409B27" w14:textId="77777777" w:rsidR="00FC6873" w:rsidRPr="00F1482C" w:rsidRDefault="00FC6873" w:rsidP="00FC6873">
      <w:pPr>
        <w:spacing w:line="360" w:lineRule="auto"/>
        <w:rPr>
          <w:rFonts w:eastAsia="Times New Roman" w:cstheme="majorHAnsi"/>
          <w:szCs w:val="24"/>
          <w:lang w:val="sv-SE"/>
        </w:rPr>
      </w:pPr>
    </w:p>
    <w:p w14:paraId="063CFC17" w14:textId="4DF29FA9" w:rsidR="00EC363A" w:rsidRPr="00F1482C" w:rsidRDefault="72319877" w:rsidP="307FB664">
      <w:pPr>
        <w:spacing w:line="360" w:lineRule="auto"/>
        <w:rPr>
          <w:rFonts w:eastAsia="Times New Roman" w:cstheme="majorBidi"/>
          <w:lang w:val="sv-SE"/>
        </w:rPr>
      </w:pPr>
      <w:r w:rsidRPr="307FB664">
        <w:rPr>
          <w:rFonts w:eastAsia="Times New Roman" w:cstheme="majorBidi"/>
          <w:lang w:val="sv-SE"/>
        </w:rPr>
        <w:t>Tanken med e</w:t>
      </w:r>
      <w:r w:rsidR="00FC6873" w:rsidRPr="307FB664">
        <w:rPr>
          <w:rFonts w:eastAsia="Times New Roman" w:cstheme="majorBidi"/>
          <w:lang w:val="sv-SE"/>
        </w:rPr>
        <w:t xml:space="preserve">n samlad socialtjänst </w:t>
      </w:r>
      <w:r w:rsidR="63537F1F" w:rsidRPr="307FB664">
        <w:rPr>
          <w:rFonts w:eastAsia="Times New Roman" w:cstheme="majorBidi"/>
          <w:lang w:val="sv-SE"/>
        </w:rPr>
        <w:t xml:space="preserve">är </w:t>
      </w:r>
      <w:r w:rsidR="00FC6873" w:rsidRPr="307FB664">
        <w:rPr>
          <w:rFonts w:eastAsia="Times New Roman" w:cstheme="majorBidi"/>
          <w:lang w:val="sv-SE"/>
        </w:rPr>
        <w:t xml:space="preserve">rättvisare service för klienter genom att servicenivån inte påverkas av vilken </w:t>
      </w:r>
      <w:bookmarkStart w:id="36" w:name="_Int_43aNB4qw"/>
      <w:r w:rsidR="00FC6873" w:rsidRPr="307FB664">
        <w:rPr>
          <w:rFonts w:eastAsia="Times New Roman" w:cstheme="majorBidi"/>
          <w:lang w:val="sv-SE"/>
        </w:rPr>
        <w:t>kommun klienterna</w:t>
      </w:r>
      <w:bookmarkEnd w:id="36"/>
      <w:r w:rsidR="00FC6873" w:rsidRPr="307FB664">
        <w:rPr>
          <w:rFonts w:eastAsia="Times New Roman" w:cstheme="majorBidi"/>
          <w:lang w:val="sv-SE"/>
        </w:rPr>
        <w:t xml:space="preserve"> är bosatta i. Samtidigt finns det områden </w:t>
      </w:r>
      <w:r w:rsidR="78AD5D05" w:rsidRPr="307FB664">
        <w:rPr>
          <w:rFonts w:eastAsia="Times New Roman" w:cstheme="majorBidi"/>
          <w:lang w:val="sv-SE"/>
        </w:rPr>
        <w:t xml:space="preserve">inom Kommunernas socialtjänst </w:t>
      </w:r>
      <w:r w:rsidR="00FC6873" w:rsidRPr="307FB664">
        <w:rPr>
          <w:rFonts w:eastAsia="Times New Roman" w:cstheme="majorBidi"/>
          <w:lang w:val="sv-SE"/>
        </w:rPr>
        <w:t>som behöver förbättras ytterligare.</w:t>
      </w:r>
      <w:r w:rsidR="0EEDB0D3" w:rsidRPr="307FB664">
        <w:rPr>
          <w:rFonts w:eastAsia="Times New Roman" w:cstheme="majorBidi"/>
          <w:lang w:val="sv-SE"/>
        </w:rPr>
        <w:t xml:space="preserve"> H</w:t>
      </w:r>
      <w:r w:rsidR="00FC6873" w:rsidRPr="307FB664">
        <w:rPr>
          <w:rFonts w:eastAsia="Times New Roman" w:cstheme="majorBidi"/>
          <w:lang w:val="sv-SE"/>
        </w:rPr>
        <w:t>andläggningstider</w:t>
      </w:r>
      <w:r w:rsidR="4746AE47" w:rsidRPr="307FB664">
        <w:rPr>
          <w:rFonts w:eastAsia="Times New Roman" w:cstheme="majorBidi"/>
          <w:lang w:val="sv-SE"/>
        </w:rPr>
        <w:t xml:space="preserve"> upplevs</w:t>
      </w:r>
      <w:r w:rsidR="00FC6873" w:rsidRPr="307FB664">
        <w:rPr>
          <w:rFonts w:eastAsia="Times New Roman" w:cstheme="majorBidi"/>
          <w:lang w:val="sv-SE"/>
        </w:rPr>
        <w:t xml:space="preserve"> som långa</w:t>
      </w:r>
      <w:r w:rsidR="1C185068" w:rsidRPr="307FB664">
        <w:rPr>
          <w:rFonts w:eastAsia="Times New Roman" w:cstheme="majorBidi"/>
          <w:lang w:val="sv-SE"/>
        </w:rPr>
        <w:t xml:space="preserve"> och </w:t>
      </w:r>
      <w:r w:rsidR="00FC6873" w:rsidRPr="307FB664">
        <w:rPr>
          <w:rFonts w:eastAsia="Times New Roman" w:cstheme="majorBidi"/>
          <w:lang w:val="sv-SE"/>
        </w:rPr>
        <w:t xml:space="preserve">dessutom har brister i serviceplaner och i kommunikationen mellan olika berörda parter uppmärksammats.  </w:t>
      </w:r>
    </w:p>
    <w:p w14:paraId="274A2EE3" w14:textId="3ACAC36E" w:rsidR="00EC363A" w:rsidRPr="00F1482C" w:rsidRDefault="00EC363A" w:rsidP="307FB664">
      <w:pPr>
        <w:spacing w:line="360" w:lineRule="auto"/>
        <w:rPr>
          <w:rFonts w:eastAsia="Times New Roman" w:cstheme="majorBidi"/>
          <w:lang w:val="sv-SE"/>
        </w:rPr>
      </w:pPr>
    </w:p>
    <w:p w14:paraId="000000D5" w14:textId="41930B4E" w:rsidR="00EC363A" w:rsidRPr="00F1482C" w:rsidRDefault="00FC6873" w:rsidP="307FB664">
      <w:pPr>
        <w:spacing w:line="360" w:lineRule="auto"/>
        <w:rPr>
          <w:rFonts w:eastAsia="Times New Roman" w:cstheme="majorBidi"/>
          <w:lang w:val="sv-SE"/>
        </w:rPr>
      </w:pPr>
      <w:r w:rsidRPr="307FB664">
        <w:rPr>
          <w:rFonts w:eastAsia="Times New Roman" w:cstheme="majorBidi"/>
          <w:lang w:val="sv-SE"/>
        </w:rPr>
        <w:t xml:space="preserve">En annan </w:t>
      </w:r>
      <w:r w:rsidR="348526FE" w:rsidRPr="307FB664">
        <w:rPr>
          <w:rFonts w:eastAsia="Times New Roman" w:cstheme="majorBidi"/>
          <w:lang w:val="sv-SE"/>
        </w:rPr>
        <w:t xml:space="preserve">försvårande omständighet för personer med funktionsnedsättning </w:t>
      </w:r>
      <w:r w:rsidRPr="307FB664">
        <w:rPr>
          <w:rFonts w:eastAsia="Times New Roman" w:cstheme="majorBidi"/>
          <w:lang w:val="sv-SE"/>
        </w:rPr>
        <w:t xml:space="preserve">är begränsad tillgång till personlig assistans och färdtjänst, vilket påverkar möjligheterna till delaktighet i både samhällslivet och arbetslivet. </w:t>
      </w:r>
    </w:p>
    <w:p w14:paraId="000000D6" w14:textId="77777777" w:rsidR="00EC363A" w:rsidRPr="00F1482C" w:rsidRDefault="00EC363A" w:rsidP="00FC6873">
      <w:pPr>
        <w:spacing w:line="360" w:lineRule="auto"/>
        <w:rPr>
          <w:rFonts w:eastAsia="Times New Roman" w:cstheme="majorHAnsi"/>
          <w:szCs w:val="24"/>
          <w:lang w:val="sv-SE"/>
        </w:rPr>
      </w:pPr>
    </w:p>
    <w:p w14:paraId="000000DF" w14:textId="48A6E872" w:rsidR="00EC363A" w:rsidRPr="00F1482C" w:rsidRDefault="00F90AB5" w:rsidP="00A47A8D">
      <w:pPr>
        <w:spacing w:line="360" w:lineRule="auto"/>
        <w:rPr>
          <w:rFonts w:eastAsia="Times New Roman" w:cstheme="majorHAnsi"/>
          <w:szCs w:val="24"/>
          <w:lang w:val="sv-SE"/>
        </w:rPr>
      </w:pPr>
      <w:r w:rsidRPr="307FB664">
        <w:rPr>
          <w:rFonts w:eastAsia="Times New Roman" w:cstheme="majorBidi"/>
          <w:lang w:val="sv-SE"/>
        </w:rPr>
        <w:t xml:space="preserve">Det förekommer fortfarande fördomar mot personer med funktionsnedsättning. Hela samhället behöver systematiskt motarbeta </w:t>
      </w:r>
      <w:r w:rsidR="00FC6873" w:rsidRPr="307FB664">
        <w:rPr>
          <w:rFonts w:eastAsia="Times New Roman" w:cstheme="majorBidi"/>
          <w:lang w:val="sv-SE"/>
        </w:rPr>
        <w:t xml:space="preserve">dessa </w:t>
      </w:r>
      <w:r w:rsidRPr="307FB664">
        <w:rPr>
          <w:rFonts w:eastAsia="Times New Roman" w:cstheme="majorBidi"/>
          <w:lang w:val="sv-SE"/>
        </w:rPr>
        <w:t xml:space="preserve">fördomar för att möjliggöra likabehandling och icke-diskriminering. Tillsammans med sina medlemsföreningar fortsätter förbundet sitt aktiva arbete för främjandet av mänskliga rättigheter på Åland, i syfte att skapa ett samhälle för alla. </w:t>
      </w:r>
    </w:p>
    <w:p w14:paraId="35A482DB" w14:textId="287D1CD1" w:rsidR="307FB664" w:rsidRDefault="307FB664" w:rsidP="307FB664">
      <w:pPr>
        <w:spacing w:line="360" w:lineRule="auto"/>
        <w:rPr>
          <w:rFonts w:eastAsia="Times New Roman" w:cstheme="majorBidi"/>
          <w:lang w:val="sv-SE"/>
        </w:rPr>
      </w:pPr>
    </w:p>
    <w:p w14:paraId="1B761857" w14:textId="137C5789" w:rsidR="307FB664" w:rsidRDefault="307FB664" w:rsidP="307FB664">
      <w:pPr>
        <w:spacing w:line="360" w:lineRule="auto"/>
        <w:rPr>
          <w:rFonts w:eastAsia="Times New Roman" w:cstheme="majorBidi"/>
          <w:lang w:val="sv-SE"/>
        </w:rPr>
      </w:pPr>
    </w:p>
    <w:p w14:paraId="5907AC65" w14:textId="151B29EC" w:rsidR="307FB664" w:rsidRDefault="307FB664" w:rsidP="307FB664">
      <w:pPr>
        <w:spacing w:line="360" w:lineRule="auto"/>
        <w:rPr>
          <w:rFonts w:eastAsia="Times New Roman" w:cstheme="majorBidi"/>
          <w:lang w:val="sv-SE"/>
        </w:rPr>
      </w:pPr>
    </w:p>
    <w:p w14:paraId="4CC3355A" w14:textId="553CB023" w:rsidR="307FB664" w:rsidRDefault="307FB664" w:rsidP="307FB664">
      <w:pPr>
        <w:rPr>
          <w:lang w:val="sv-SE"/>
        </w:rPr>
      </w:pPr>
    </w:p>
    <w:p w14:paraId="60E59992" w14:textId="292550AA" w:rsidR="0CB43212" w:rsidRDefault="0CB43212" w:rsidP="65CAE291">
      <w:pPr>
        <w:rPr>
          <w:lang w:val="sv-SE"/>
        </w:rPr>
      </w:pPr>
      <w:r w:rsidRPr="65CAE291">
        <w:rPr>
          <w:lang w:val="sv-SE"/>
        </w:rPr>
        <w:t>Rapporten är framtagen av Funktionsrätt Åland r.f.</w:t>
      </w:r>
      <w:r w:rsidRPr="000A491C">
        <w:rPr>
          <w:lang w:val="sv-SE"/>
        </w:rPr>
        <w:br/>
      </w:r>
      <w:r w:rsidRPr="65CAE291">
        <w:rPr>
          <w:lang w:val="sv-SE"/>
        </w:rPr>
        <w:t xml:space="preserve">Arbetsgrupp: Erika Elfsberg, </w:t>
      </w:r>
      <w:r w:rsidR="7F9BFB2F" w:rsidRPr="65CAE291">
        <w:rPr>
          <w:lang w:val="sv-SE"/>
        </w:rPr>
        <w:t xml:space="preserve">Eva Kuhlefelt, </w:t>
      </w:r>
      <w:r w:rsidRPr="65CAE291">
        <w:rPr>
          <w:lang w:val="sv-SE"/>
        </w:rPr>
        <w:t>Karl Wahlman</w:t>
      </w:r>
      <w:r w:rsidRPr="000A491C">
        <w:rPr>
          <w:lang w:val="sv-SE"/>
        </w:rPr>
        <w:br/>
      </w:r>
      <w:r w:rsidRPr="65CAE291">
        <w:rPr>
          <w:lang w:val="sv-SE"/>
        </w:rPr>
        <w:t>Intervjuer gjorda och sammanställda 2023 av:</w:t>
      </w:r>
      <w:r w:rsidRPr="000A491C">
        <w:rPr>
          <w:lang w:val="sv-SE"/>
        </w:rPr>
        <w:br/>
      </w:r>
      <w:r w:rsidRPr="65CAE291">
        <w:rPr>
          <w:lang w:val="sv-SE"/>
        </w:rPr>
        <w:t>Eva Kuhlefelt, socio</w:t>
      </w:r>
      <w:r w:rsidR="2F1BC817" w:rsidRPr="65CAE291">
        <w:rPr>
          <w:lang w:val="sv-SE"/>
        </w:rPr>
        <w:t>nom</w:t>
      </w:r>
      <w:r w:rsidRPr="65CAE291">
        <w:rPr>
          <w:lang w:val="sv-SE"/>
        </w:rPr>
        <w:t>studerande vid Yrkeshögskolan Arcada</w:t>
      </w:r>
    </w:p>
    <w:p w14:paraId="60198560" w14:textId="54E4E133" w:rsidR="307FB664" w:rsidRDefault="307FB664" w:rsidP="307FB664">
      <w:pPr>
        <w:rPr>
          <w:lang w:val="sv-SE"/>
        </w:rPr>
      </w:pPr>
    </w:p>
    <w:p w14:paraId="40C55D33" w14:textId="1F03D784" w:rsidR="0CB43212" w:rsidRDefault="0CB43212" w:rsidP="307FB664">
      <w:pPr>
        <w:rPr>
          <w:lang w:val="sv-SE"/>
        </w:rPr>
      </w:pPr>
      <w:r w:rsidRPr="307FB664">
        <w:rPr>
          <w:lang w:val="sv-SE"/>
        </w:rPr>
        <w:t>Mariehamn, augusti 2023</w:t>
      </w:r>
    </w:p>
    <w:sectPr w:rsidR="0CB43212" w:rsidSect="00171283">
      <w:footerReference w:type="defaul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874D" w14:textId="77777777" w:rsidR="00235653" w:rsidRDefault="00235653">
      <w:pPr>
        <w:spacing w:line="240" w:lineRule="auto"/>
      </w:pPr>
      <w:r>
        <w:separator/>
      </w:r>
    </w:p>
    <w:p w14:paraId="357B8225" w14:textId="77777777" w:rsidR="00235653" w:rsidRDefault="00235653"/>
  </w:endnote>
  <w:endnote w:type="continuationSeparator" w:id="0">
    <w:p w14:paraId="54B7B5D9" w14:textId="77777777" w:rsidR="00235653" w:rsidRDefault="00235653">
      <w:pPr>
        <w:spacing w:line="240" w:lineRule="auto"/>
      </w:pPr>
      <w:r>
        <w:continuationSeparator/>
      </w:r>
    </w:p>
    <w:p w14:paraId="26C823DE" w14:textId="77777777" w:rsidR="00235653" w:rsidRDefault="00235653"/>
  </w:endnote>
  <w:endnote w:type="continuationNotice" w:id="1">
    <w:p w14:paraId="251290CD" w14:textId="77777777" w:rsidR="00235653" w:rsidRDefault="00235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5831D3F1" w:rsidR="00EC363A" w:rsidRDefault="00F90AB5">
    <w:pPr>
      <w:jc w:val="right"/>
    </w:pPr>
    <w:r>
      <w:fldChar w:fldCharType="begin"/>
    </w:r>
    <w:r>
      <w:instrText>PAGE</w:instrText>
    </w:r>
    <w:r>
      <w:fldChar w:fldCharType="separate"/>
    </w:r>
    <w:r w:rsidR="00FC6873">
      <w:rPr>
        <w:noProof/>
      </w:rPr>
      <w:t>1</w:t>
    </w:r>
    <w:r>
      <w:fldChar w:fldCharType="end"/>
    </w:r>
  </w:p>
  <w:p w14:paraId="7C6C9FF4" w14:textId="77777777" w:rsidR="00987C5B" w:rsidRDefault="00987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6453" w14:textId="77777777" w:rsidR="00235653" w:rsidRDefault="00235653">
      <w:pPr>
        <w:spacing w:line="240" w:lineRule="auto"/>
      </w:pPr>
      <w:r>
        <w:separator/>
      </w:r>
    </w:p>
    <w:p w14:paraId="09BAC03D" w14:textId="77777777" w:rsidR="00235653" w:rsidRDefault="00235653"/>
  </w:footnote>
  <w:footnote w:type="continuationSeparator" w:id="0">
    <w:p w14:paraId="72342755" w14:textId="77777777" w:rsidR="00235653" w:rsidRDefault="00235653">
      <w:pPr>
        <w:spacing w:line="240" w:lineRule="auto"/>
      </w:pPr>
      <w:r>
        <w:continuationSeparator/>
      </w:r>
    </w:p>
    <w:p w14:paraId="55D5EE39" w14:textId="77777777" w:rsidR="00235653" w:rsidRDefault="00235653"/>
  </w:footnote>
  <w:footnote w:type="continuationNotice" w:id="1">
    <w:p w14:paraId="0A5B1145" w14:textId="77777777" w:rsidR="00235653" w:rsidRDefault="00235653">
      <w:pPr>
        <w:spacing w:line="240" w:lineRule="auto"/>
      </w:pPr>
    </w:p>
  </w:footnote>
  <w:footnote w:id="2">
    <w:p w14:paraId="3520459A" w14:textId="77777777" w:rsidR="65CAE291" w:rsidRDefault="65CAE291" w:rsidP="65CAE291">
      <w:pPr>
        <w:spacing w:line="240" w:lineRule="auto"/>
        <w:rPr>
          <w:rFonts w:cstheme="majorBidi"/>
          <w:sz w:val="18"/>
          <w:szCs w:val="18"/>
          <w:lang w:val="sv-SE"/>
        </w:rPr>
      </w:pPr>
      <w:r w:rsidRPr="65CAE291">
        <w:rPr>
          <w:rFonts w:cstheme="majorBidi"/>
          <w:sz w:val="18"/>
          <w:szCs w:val="18"/>
          <w:vertAlign w:val="superscript"/>
        </w:rPr>
        <w:footnoteRef/>
      </w:r>
      <w:r w:rsidRPr="65CAE291">
        <w:rPr>
          <w:rFonts w:cstheme="majorBidi"/>
          <w:sz w:val="18"/>
          <w:szCs w:val="18"/>
          <w:lang w:val="sv-SE"/>
        </w:rPr>
        <w:t xml:space="preserve"> </w:t>
      </w:r>
      <w:r w:rsidRPr="65CAE291">
        <w:rPr>
          <w:rFonts w:eastAsia="Times New Roman" w:cstheme="majorBidi"/>
          <w:sz w:val="18"/>
          <w:szCs w:val="18"/>
          <w:lang w:val="sv-SE"/>
        </w:rPr>
        <w:t xml:space="preserve"> </w:t>
      </w:r>
      <w:r w:rsidRPr="65CAE291">
        <w:rPr>
          <w:rFonts w:eastAsia="Times New Roman" w:cstheme="majorBidi"/>
          <w:i/>
          <w:iCs/>
          <w:sz w:val="18"/>
          <w:szCs w:val="18"/>
          <w:lang w:val="sv-SE"/>
        </w:rPr>
        <w:t xml:space="preserve">Ålands genomförande av FN konventionen om rättigheter för personer med funktionsnedsättning, </w:t>
      </w:r>
      <w:r w:rsidRPr="65CAE291">
        <w:rPr>
          <w:rFonts w:eastAsia="Times New Roman" w:cstheme="majorBidi"/>
          <w:sz w:val="18"/>
          <w:szCs w:val="18"/>
          <w:lang w:val="sv-SE"/>
        </w:rPr>
        <w:t>Ålands landskapsregering, 2018</w:t>
      </w:r>
    </w:p>
  </w:footnote>
  <w:footnote w:id="3">
    <w:p w14:paraId="7D8C1125" w14:textId="76D4B790" w:rsidR="008A58F8" w:rsidRPr="00E42053" w:rsidRDefault="008A58F8">
      <w:pPr>
        <w:pStyle w:val="Fotnotstext"/>
        <w:rPr>
          <w:lang w:val="sv-SE"/>
        </w:rPr>
      </w:pPr>
      <w:r>
        <w:rPr>
          <w:rStyle w:val="Fotnotsreferens"/>
        </w:rPr>
        <w:footnoteRef/>
      </w:r>
      <w:r w:rsidRPr="00E42053">
        <w:rPr>
          <w:lang w:val="sv-SE"/>
        </w:rPr>
        <w:t xml:space="preserve"> Landskapslag om tillämpning av diskrimineringslagen (2022:43)</w:t>
      </w:r>
    </w:p>
  </w:footnote>
  <w:footnote w:id="4">
    <w:p w14:paraId="000000EE"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5">
    <w:p w14:paraId="000000F5"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sz w:val="18"/>
          <w:szCs w:val="18"/>
          <w:lang w:val="sv-SE"/>
        </w:rPr>
        <w:t xml:space="preserve"> </w:t>
      </w:r>
      <w:r w:rsidRPr="00F1482C">
        <w:rPr>
          <w:rFonts w:eastAsia="Times New Roman" w:cstheme="majorHAnsi"/>
          <w:i/>
          <w:sz w:val="18"/>
          <w:szCs w:val="18"/>
          <w:lang w:val="sv-SE"/>
        </w:rPr>
        <w:t>De särskilt utsatta och utkomststödet på Åland</w:t>
      </w:r>
      <w:r w:rsidRPr="00F1482C">
        <w:rPr>
          <w:rFonts w:eastAsia="Times New Roman" w:cstheme="majorHAnsi"/>
          <w:sz w:val="18"/>
          <w:szCs w:val="18"/>
          <w:lang w:val="sv-SE"/>
        </w:rPr>
        <w:t>, Åsub, 2021</w:t>
      </w:r>
    </w:p>
  </w:footnote>
  <w:footnote w:id="6">
    <w:p w14:paraId="000000F2"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7">
    <w:p w14:paraId="0000010D" w14:textId="77777777" w:rsidR="00EC363A" w:rsidRPr="00FA37D4" w:rsidRDefault="00F90AB5">
      <w:pPr>
        <w:spacing w:line="240" w:lineRule="auto"/>
        <w:rPr>
          <w:rFonts w:cstheme="majorHAnsi"/>
          <w:sz w:val="18"/>
          <w:szCs w:val="18"/>
          <w:lang w:val="sv-SE"/>
        </w:rPr>
      </w:pPr>
      <w:r w:rsidRPr="00FA37D4">
        <w:rPr>
          <w:rFonts w:cstheme="majorHAnsi"/>
          <w:sz w:val="18"/>
          <w:szCs w:val="18"/>
          <w:vertAlign w:val="superscript"/>
        </w:rPr>
        <w:footnoteRef/>
      </w:r>
      <w:r w:rsidRPr="00FA37D4">
        <w:rPr>
          <w:rFonts w:cstheme="majorHAnsi"/>
          <w:sz w:val="18"/>
          <w:szCs w:val="18"/>
          <w:lang w:val="sv-SE"/>
        </w:rPr>
        <w:t xml:space="preserve"> </w:t>
      </w:r>
      <w:r w:rsidRPr="00FA37D4">
        <w:rPr>
          <w:rFonts w:eastAsia="Times New Roman" w:cstheme="majorHAnsi"/>
          <w:i/>
          <w:sz w:val="18"/>
          <w:szCs w:val="18"/>
          <w:lang w:val="sv-SE"/>
        </w:rPr>
        <w:t>På tal om jämställdhet</w:t>
      </w:r>
      <w:r w:rsidRPr="00FA37D4">
        <w:rPr>
          <w:rFonts w:eastAsia="Times New Roman" w:cstheme="majorHAnsi"/>
          <w:sz w:val="18"/>
          <w:szCs w:val="18"/>
          <w:lang w:val="sv-SE"/>
        </w:rPr>
        <w:t>, Ålands landskapsregering och Ålands statistik- och utredningsbyrå, 2021</w:t>
      </w:r>
    </w:p>
  </w:footnote>
  <w:footnote w:id="8">
    <w:p w14:paraId="000000EA" w14:textId="77777777" w:rsidR="00EC363A" w:rsidRPr="00FA37D4" w:rsidRDefault="00F90AB5">
      <w:pPr>
        <w:spacing w:line="240" w:lineRule="auto"/>
        <w:rPr>
          <w:rFonts w:cstheme="majorHAnsi"/>
          <w:sz w:val="18"/>
          <w:szCs w:val="18"/>
          <w:lang w:val="sv-SE"/>
        </w:rPr>
      </w:pPr>
      <w:r w:rsidRPr="00FA37D4">
        <w:rPr>
          <w:rFonts w:cstheme="majorHAnsi"/>
          <w:sz w:val="18"/>
          <w:szCs w:val="18"/>
          <w:vertAlign w:val="superscript"/>
        </w:rPr>
        <w:footnoteRef/>
      </w:r>
      <w:r w:rsidRPr="00FA37D4">
        <w:rPr>
          <w:rFonts w:cstheme="majorHAnsi"/>
          <w:sz w:val="18"/>
          <w:szCs w:val="18"/>
          <w:lang w:val="sv-SE"/>
        </w:rPr>
        <w:t xml:space="preserve"> </w:t>
      </w:r>
      <w:r w:rsidRPr="00FA37D4">
        <w:rPr>
          <w:rFonts w:eastAsia="Times New Roman" w:cstheme="majorHAnsi"/>
          <w:i/>
          <w:sz w:val="18"/>
          <w:szCs w:val="18"/>
          <w:lang w:val="sv-SE"/>
        </w:rPr>
        <w:t>På tal om jämställdhet</w:t>
      </w:r>
      <w:r w:rsidRPr="00FA37D4">
        <w:rPr>
          <w:rFonts w:eastAsia="Times New Roman" w:cstheme="majorHAnsi"/>
          <w:sz w:val="18"/>
          <w:szCs w:val="18"/>
          <w:lang w:val="sv-SE"/>
        </w:rPr>
        <w:t>, Ålands landskapsregering och Ålands statistik- och utredningsbyrå, 2021</w:t>
      </w:r>
    </w:p>
  </w:footnote>
  <w:footnote w:id="9">
    <w:p w14:paraId="0000010B" w14:textId="77777777" w:rsidR="00EC363A" w:rsidRPr="00F1482C" w:rsidRDefault="00F90AB5">
      <w:pPr>
        <w:spacing w:line="240" w:lineRule="auto"/>
        <w:rPr>
          <w:rFonts w:ascii="Times New Roman" w:eastAsia="Times New Roman" w:hAnsi="Times New Roman" w:cs="Times New Roman"/>
          <w:i/>
          <w:sz w:val="18"/>
          <w:szCs w:val="18"/>
          <w:lang w:val="sv-SE"/>
        </w:rPr>
      </w:pPr>
      <w:r w:rsidRPr="00FA37D4">
        <w:rPr>
          <w:rFonts w:cstheme="majorHAnsi"/>
          <w:sz w:val="18"/>
          <w:szCs w:val="18"/>
          <w:vertAlign w:val="superscript"/>
        </w:rPr>
        <w:footnoteRef/>
      </w:r>
      <w:r w:rsidRPr="00FA37D4">
        <w:rPr>
          <w:rFonts w:eastAsia="Times New Roman" w:cstheme="majorHAnsi"/>
          <w:sz w:val="18"/>
          <w:szCs w:val="18"/>
          <w:lang w:val="en-US"/>
        </w:rPr>
        <w:t xml:space="preserve"> Liesmäki, E. 2023. </w:t>
      </w:r>
      <w:r w:rsidRPr="00FA37D4">
        <w:rPr>
          <w:rFonts w:eastAsia="Times New Roman" w:cstheme="majorHAnsi"/>
          <w:i/>
          <w:sz w:val="18"/>
          <w:szCs w:val="18"/>
          <w:lang w:val="en-US"/>
        </w:rPr>
        <w:t>Poverty experiences of women with disabilities in Åland.</w:t>
      </w:r>
      <w:r w:rsidRPr="00FA37D4">
        <w:rPr>
          <w:rFonts w:eastAsia="Times New Roman" w:cstheme="majorHAnsi"/>
          <w:sz w:val="18"/>
          <w:szCs w:val="18"/>
          <w:lang w:val="en-US"/>
        </w:rPr>
        <w:t xml:space="preserve"> </w:t>
      </w:r>
      <w:r w:rsidRPr="00FA37D4">
        <w:rPr>
          <w:rFonts w:eastAsia="Times New Roman" w:cstheme="majorHAnsi"/>
          <w:sz w:val="18"/>
          <w:szCs w:val="18"/>
          <w:lang w:val="sv-SE"/>
        </w:rPr>
        <w:t>(Opublicerad magisterexamen). Åbo Akademi, Fakulteten för humaniora, psykologi och teologi.</w:t>
      </w:r>
      <w:r w:rsidRPr="00F1482C">
        <w:rPr>
          <w:rFonts w:ascii="Times New Roman" w:eastAsia="Times New Roman" w:hAnsi="Times New Roman" w:cs="Times New Roman"/>
          <w:sz w:val="18"/>
          <w:szCs w:val="18"/>
          <w:lang w:val="sv-SE"/>
        </w:rPr>
        <w:t xml:space="preserve"> </w:t>
      </w:r>
    </w:p>
  </w:footnote>
  <w:footnote w:id="10">
    <w:p w14:paraId="04672E71" w14:textId="77777777" w:rsidR="007D7735" w:rsidRPr="00F61074" w:rsidRDefault="007D7735" w:rsidP="007D7735">
      <w:pPr>
        <w:spacing w:line="240" w:lineRule="auto"/>
        <w:rPr>
          <w:rFonts w:eastAsia="Times New Roman" w:cstheme="majorHAnsi"/>
          <w:sz w:val="18"/>
          <w:szCs w:val="18"/>
          <w:lang w:val="sv-SE"/>
        </w:rPr>
      </w:pPr>
      <w:r w:rsidRPr="00F61074">
        <w:rPr>
          <w:rFonts w:cstheme="majorHAnsi"/>
          <w:sz w:val="18"/>
          <w:szCs w:val="18"/>
          <w:vertAlign w:val="superscript"/>
        </w:rPr>
        <w:footnoteRef/>
      </w:r>
      <w:r w:rsidRPr="00F61074">
        <w:rPr>
          <w:rFonts w:eastAsia="Times New Roman" w:cstheme="majorHAnsi"/>
          <w:sz w:val="18"/>
          <w:szCs w:val="18"/>
          <w:lang w:val="sv-SE"/>
        </w:rPr>
        <w:t xml:space="preserve"> </w:t>
      </w:r>
      <w:r w:rsidRPr="00F61074">
        <w:rPr>
          <w:rFonts w:eastAsia="Times New Roman" w:cstheme="majorHAnsi"/>
          <w:i/>
          <w:sz w:val="18"/>
          <w:szCs w:val="18"/>
          <w:lang w:val="sv-SE"/>
        </w:rPr>
        <w:t>Hälsa i skolan</w:t>
      </w:r>
      <w:r w:rsidRPr="00F61074">
        <w:rPr>
          <w:rFonts w:eastAsia="Times New Roman" w:cstheme="majorHAnsi"/>
          <w:sz w:val="18"/>
          <w:szCs w:val="18"/>
          <w:lang w:val="sv-SE"/>
        </w:rPr>
        <w:t>, THL, 2021</w:t>
      </w:r>
    </w:p>
  </w:footnote>
  <w:footnote w:id="11">
    <w:p w14:paraId="000000EC" w14:textId="77777777" w:rsidR="00EC363A" w:rsidRPr="00F61074" w:rsidRDefault="00F90AB5">
      <w:pPr>
        <w:spacing w:line="240" w:lineRule="auto"/>
        <w:rPr>
          <w:rFonts w:eastAsia="Times New Roman" w:cstheme="majorHAnsi"/>
          <w:sz w:val="18"/>
          <w:szCs w:val="18"/>
          <w:highlight w:val="yellow"/>
          <w:lang w:val="sv-SE"/>
        </w:rPr>
      </w:pPr>
      <w:r w:rsidRPr="00F61074">
        <w:rPr>
          <w:rFonts w:cstheme="majorHAnsi"/>
          <w:sz w:val="18"/>
          <w:szCs w:val="18"/>
          <w:vertAlign w:val="superscript"/>
        </w:rPr>
        <w:footnoteRef/>
      </w:r>
      <w:r w:rsidRPr="00F61074">
        <w:rPr>
          <w:rFonts w:eastAsia="Times New Roman" w:cstheme="majorHAnsi"/>
          <w:sz w:val="18"/>
          <w:szCs w:val="18"/>
          <w:lang w:val="sv-SE"/>
        </w:rPr>
        <w:t xml:space="preserve"> Ålandstidningen 5.3.2023</w:t>
      </w:r>
    </w:p>
  </w:footnote>
  <w:footnote w:id="12">
    <w:p w14:paraId="7DB51309" w14:textId="4E570E97" w:rsidR="00F61074" w:rsidRPr="00F61074" w:rsidRDefault="00F61074">
      <w:pPr>
        <w:pStyle w:val="Fotnotstext"/>
        <w:rPr>
          <w:sz w:val="18"/>
          <w:szCs w:val="18"/>
          <w:lang w:val="sv-SE"/>
        </w:rPr>
      </w:pPr>
      <w:r w:rsidRPr="00F61074">
        <w:rPr>
          <w:rStyle w:val="Fotnotsreferens"/>
          <w:sz w:val="18"/>
          <w:szCs w:val="18"/>
        </w:rPr>
        <w:footnoteRef/>
      </w:r>
      <w:r w:rsidRPr="00E42053">
        <w:rPr>
          <w:sz w:val="18"/>
          <w:szCs w:val="18"/>
          <w:lang w:val="sv-SE"/>
        </w:rPr>
        <w:t xml:space="preserve"> </w:t>
      </w:r>
      <w:r w:rsidRPr="00F61074">
        <w:rPr>
          <w:rFonts w:eastAsia="Times New Roman" w:cstheme="majorHAnsi"/>
          <w:i/>
          <w:sz w:val="18"/>
          <w:szCs w:val="18"/>
          <w:lang w:val="sv-SE"/>
        </w:rPr>
        <w:t>Hälsa i skolan</w:t>
      </w:r>
      <w:r w:rsidRPr="00F61074">
        <w:rPr>
          <w:rFonts w:eastAsia="Times New Roman" w:cstheme="majorHAnsi"/>
          <w:sz w:val="18"/>
          <w:szCs w:val="18"/>
          <w:lang w:val="sv-SE"/>
        </w:rPr>
        <w:t>, THL, 2021</w:t>
      </w:r>
    </w:p>
  </w:footnote>
  <w:footnote w:id="13">
    <w:p w14:paraId="00000100" w14:textId="77777777" w:rsidR="00EC363A" w:rsidRPr="00F1482C" w:rsidRDefault="00F90AB5">
      <w:pPr>
        <w:spacing w:line="240" w:lineRule="auto"/>
        <w:rPr>
          <w:rFonts w:eastAsia="Times New Roman" w:cstheme="majorHAnsi"/>
          <w:sz w:val="20"/>
          <w:szCs w:val="20"/>
          <w:lang w:val="sv-SE"/>
        </w:rPr>
      </w:pPr>
      <w:r w:rsidRPr="00F61074">
        <w:rPr>
          <w:rFonts w:cstheme="majorHAnsi"/>
          <w:sz w:val="18"/>
          <w:szCs w:val="18"/>
          <w:vertAlign w:val="superscript"/>
        </w:rPr>
        <w:footnoteRef/>
      </w:r>
      <w:r w:rsidRPr="00F61074">
        <w:rPr>
          <w:rFonts w:eastAsia="Times New Roman" w:cstheme="majorHAnsi"/>
          <w:i/>
          <w:sz w:val="18"/>
          <w:szCs w:val="18"/>
          <w:lang w:val="sv-SE"/>
        </w:rPr>
        <w:t xml:space="preserve"> Upplevd diskriminering i det åländska samhället 2020</w:t>
      </w:r>
      <w:r w:rsidRPr="00F61074">
        <w:rPr>
          <w:rFonts w:eastAsia="Times New Roman" w:cstheme="majorHAnsi"/>
          <w:sz w:val="18"/>
          <w:szCs w:val="18"/>
          <w:lang w:val="sv-SE"/>
        </w:rPr>
        <w:t>, Ålands statistik- och utredningsbyrå, 2020:7</w:t>
      </w:r>
    </w:p>
  </w:footnote>
  <w:footnote w:id="14">
    <w:p w14:paraId="000000EB" w14:textId="77777777" w:rsidR="00EC363A" w:rsidRPr="00AE7F78" w:rsidRDefault="00F90AB5">
      <w:pPr>
        <w:spacing w:line="240" w:lineRule="auto"/>
        <w:rPr>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Landskapslag om barnomsorg och grundskola, (2020:32)</w:t>
      </w:r>
    </w:p>
  </w:footnote>
  <w:footnote w:id="15">
    <w:p w14:paraId="000000E2"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w:t>
      </w:r>
      <w:r w:rsidRPr="00AE7F78">
        <w:rPr>
          <w:rFonts w:eastAsia="Times New Roman" w:cstheme="majorHAnsi"/>
          <w:i/>
          <w:sz w:val="18"/>
          <w:szCs w:val="18"/>
          <w:lang w:val="sv-SE"/>
        </w:rPr>
        <w:t>Stöd i skolan – ett sätt lyckas</w:t>
      </w:r>
      <w:r w:rsidRPr="00AE7F78">
        <w:rPr>
          <w:rFonts w:eastAsia="Times New Roman" w:cstheme="majorHAnsi"/>
          <w:sz w:val="18"/>
          <w:szCs w:val="18"/>
          <w:lang w:val="sv-SE"/>
        </w:rPr>
        <w:t>, Ålands landskapsregering, 2019</w:t>
      </w:r>
    </w:p>
  </w:footnote>
  <w:footnote w:id="16">
    <w:p w14:paraId="000000E3"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https://studnet.gymnasium.ax/alands-yrkesgymnasium/utbildningsprogram/yrkesinriktad-specialundervisning</w:t>
      </w:r>
    </w:p>
  </w:footnote>
  <w:footnote w:id="17">
    <w:p w14:paraId="000000F6" w14:textId="77777777" w:rsidR="00EC363A" w:rsidRPr="00AE7F78" w:rsidRDefault="00F90AB5">
      <w:pPr>
        <w:spacing w:line="240" w:lineRule="auto"/>
        <w:rPr>
          <w:rFonts w:eastAsia="Times New Roman" w:cstheme="majorHAnsi"/>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Finans- och näringsutskottets betänkande 2/2022-2023</w:t>
      </w:r>
    </w:p>
  </w:footnote>
  <w:footnote w:id="18">
    <w:p w14:paraId="000000F7" w14:textId="77777777" w:rsidR="00EC363A" w:rsidRPr="00F1482C" w:rsidRDefault="00F90AB5">
      <w:pPr>
        <w:spacing w:line="240" w:lineRule="auto"/>
        <w:rPr>
          <w:rFonts w:ascii="Times New Roman" w:eastAsia="Times New Roman" w:hAnsi="Times New Roman" w:cs="Times New Roman"/>
          <w:sz w:val="18"/>
          <w:szCs w:val="18"/>
          <w:lang w:val="sv-SE"/>
        </w:rPr>
      </w:pPr>
      <w:r w:rsidRPr="00AE7F78">
        <w:rPr>
          <w:rFonts w:cstheme="majorHAnsi"/>
          <w:sz w:val="18"/>
          <w:szCs w:val="18"/>
          <w:vertAlign w:val="superscript"/>
        </w:rPr>
        <w:footnoteRef/>
      </w:r>
      <w:r w:rsidRPr="00AE7F78">
        <w:rPr>
          <w:rFonts w:eastAsia="Times New Roman" w:cstheme="majorHAnsi"/>
          <w:sz w:val="18"/>
          <w:szCs w:val="18"/>
          <w:lang w:val="sv-SE"/>
        </w:rPr>
        <w:t xml:space="preserve"> </w:t>
      </w:r>
      <w:r w:rsidRPr="00AE7F78">
        <w:rPr>
          <w:rFonts w:eastAsia="Times New Roman" w:cstheme="majorHAnsi"/>
          <w:i/>
          <w:sz w:val="18"/>
          <w:szCs w:val="18"/>
          <w:lang w:val="sv-SE"/>
        </w:rPr>
        <w:t>Barn, elever och studerande med neuropsykiatriska funktionsvariationer</w:t>
      </w:r>
      <w:r w:rsidRPr="00AE7F78">
        <w:rPr>
          <w:rFonts w:eastAsia="Times New Roman" w:cstheme="majorHAnsi"/>
          <w:sz w:val="18"/>
          <w:szCs w:val="18"/>
          <w:lang w:val="sv-SE"/>
        </w:rPr>
        <w:t>, Ålands statistik- och utredningsbyrå, 2022:2</w:t>
      </w:r>
    </w:p>
  </w:footnote>
  <w:footnote w:id="19">
    <w:p w14:paraId="60F73BC8" w14:textId="25E426AB" w:rsidR="00AB6EDD" w:rsidRPr="00AB6EDD" w:rsidRDefault="00AB6EDD">
      <w:pPr>
        <w:pStyle w:val="Fotnotstext"/>
        <w:rPr>
          <w:lang w:val="sv-SE"/>
        </w:rPr>
      </w:pPr>
      <w:r>
        <w:rPr>
          <w:rStyle w:val="Fotnotsreferens"/>
        </w:rPr>
        <w:footnoteRef/>
      </w:r>
      <w:r w:rsidRPr="00AB6EDD">
        <w:rPr>
          <w:lang w:val="sv-SE"/>
        </w:rPr>
        <w:t xml:space="preserve"> </w:t>
      </w:r>
      <w:r w:rsidRPr="00F1482C">
        <w:rPr>
          <w:rFonts w:eastAsia="Times New Roman" w:cstheme="majorHAnsi"/>
          <w:i/>
          <w:szCs w:val="24"/>
          <w:lang w:val="sv-SE"/>
        </w:rPr>
        <w:t>Tillgänglighetstänk i byggkedjan - ett borttappat ansvar</w:t>
      </w:r>
      <w:r w:rsidR="00B56D1D">
        <w:rPr>
          <w:rFonts w:eastAsia="Times New Roman" w:cstheme="majorHAnsi"/>
          <w:iCs/>
          <w:szCs w:val="24"/>
          <w:lang w:val="sv-SE"/>
        </w:rPr>
        <w:t>, Ålands landskapsregering,</w:t>
      </w:r>
      <w:r w:rsidRPr="00F1482C">
        <w:rPr>
          <w:rFonts w:eastAsia="Times New Roman" w:cstheme="majorHAnsi"/>
          <w:szCs w:val="24"/>
          <w:lang w:val="sv-SE"/>
        </w:rPr>
        <w:t xml:space="preserve"> 2017</w:t>
      </w:r>
    </w:p>
  </w:footnote>
  <w:footnote w:id="20">
    <w:p w14:paraId="000000F1" w14:textId="77777777" w:rsidR="00EC363A" w:rsidRPr="00002E09" w:rsidRDefault="00F90AB5">
      <w:pPr>
        <w:spacing w:line="240" w:lineRule="auto"/>
        <w:rPr>
          <w:rFonts w:eastAsia="Times New Roman" w:cstheme="majorHAnsi"/>
          <w:sz w:val="18"/>
          <w:szCs w:val="18"/>
          <w:lang w:val="sv-SE"/>
        </w:rPr>
      </w:pPr>
      <w:r w:rsidRPr="00002E09">
        <w:rPr>
          <w:rFonts w:cstheme="majorHAnsi"/>
          <w:sz w:val="18"/>
          <w:szCs w:val="18"/>
          <w:vertAlign w:val="superscript"/>
        </w:rPr>
        <w:footnoteRef/>
      </w:r>
      <w:r w:rsidRPr="00002E09">
        <w:rPr>
          <w:rFonts w:eastAsia="Times New Roman" w:cstheme="majorHAnsi"/>
          <w:sz w:val="18"/>
          <w:szCs w:val="18"/>
          <w:lang w:val="sv-SE"/>
        </w:rPr>
        <w:t xml:space="preserve"> www.sotkanet.fi</w:t>
      </w:r>
    </w:p>
  </w:footnote>
  <w:footnote w:id="21">
    <w:p w14:paraId="6734C0E3" w14:textId="77777777" w:rsidR="00B541D5" w:rsidRPr="00F1482C" w:rsidRDefault="00B541D5" w:rsidP="00B541D5">
      <w:pPr>
        <w:spacing w:line="240" w:lineRule="auto"/>
        <w:rPr>
          <w:rFonts w:ascii="Times New Roman" w:eastAsia="Times New Roman" w:hAnsi="Times New Roman" w:cs="Times New Roman"/>
          <w:sz w:val="18"/>
          <w:szCs w:val="18"/>
          <w:lang w:val="sv-SE"/>
        </w:rPr>
      </w:pPr>
      <w:r w:rsidRPr="00002E09">
        <w:rPr>
          <w:rFonts w:cstheme="majorHAnsi"/>
          <w:sz w:val="18"/>
          <w:szCs w:val="18"/>
          <w:vertAlign w:val="superscript"/>
        </w:rPr>
        <w:footnoteRef/>
      </w:r>
      <w:r w:rsidRPr="00002E09">
        <w:rPr>
          <w:rFonts w:eastAsia="Times New Roman" w:cstheme="majorHAnsi"/>
          <w:sz w:val="18"/>
          <w:szCs w:val="18"/>
          <w:lang w:val="sv-SE"/>
        </w:rPr>
        <w:t xml:space="preserve"> Ålands ombudsmannamyndighets verksamhetsberättelse 2022 samt 2021.</w:t>
      </w:r>
    </w:p>
  </w:footnote>
  <w:footnote w:id="22">
    <w:p w14:paraId="000000F0" w14:textId="77777777" w:rsidR="00EC363A" w:rsidRPr="00F1482C" w:rsidRDefault="00F90AB5">
      <w:pPr>
        <w:spacing w:line="240" w:lineRule="auto"/>
        <w:rPr>
          <w:rFonts w:eastAsia="Times New Roman" w:cstheme="majorHAnsi"/>
          <w:sz w:val="18"/>
          <w:szCs w:val="18"/>
          <w:lang w:val="da-DK"/>
        </w:rPr>
      </w:pPr>
      <w:r w:rsidRPr="00D33ABF">
        <w:rPr>
          <w:rFonts w:cstheme="majorHAnsi"/>
          <w:sz w:val="18"/>
          <w:szCs w:val="18"/>
          <w:vertAlign w:val="superscript"/>
        </w:rPr>
        <w:footnoteRef/>
      </w:r>
      <w:r w:rsidRPr="00F1482C">
        <w:rPr>
          <w:rFonts w:eastAsia="Times New Roman" w:cstheme="majorHAnsi"/>
          <w:sz w:val="18"/>
          <w:szCs w:val="18"/>
          <w:lang w:val="da-DK"/>
        </w:rPr>
        <w:t xml:space="preserve"> </w:t>
      </w:r>
      <w:hyperlink r:id="rId1">
        <w:r w:rsidRPr="00F1482C">
          <w:rPr>
            <w:rFonts w:eastAsia="Times New Roman" w:cstheme="majorHAnsi"/>
            <w:color w:val="1155CC"/>
            <w:sz w:val="18"/>
            <w:szCs w:val="18"/>
            <w:u w:val="single"/>
            <w:lang w:val="da-DK"/>
          </w:rPr>
          <w:t>https://www.regeringen.ax/blanketter/tillganglighetsunderstod</w:t>
        </w:r>
      </w:hyperlink>
      <w:r w:rsidRPr="00F1482C">
        <w:rPr>
          <w:rFonts w:eastAsia="Times New Roman" w:cstheme="majorHAnsi"/>
          <w:sz w:val="18"/>
          <w:szCs w:val="18"/>
          <w:lang w:val="da-DK"/>
        </w:rPr>
        <w:t xml:space="preserve"> samt </w:t>
      </w:r>
      <w:hyperlink r:id="rId2">
        <w:r w:rsidRPr="00F1482C">
          <w:rPr>
            <w:rFonts w:eastAsia="Times New Roman" w:cstheme="majorHAnsi"/>
            <w:color w:val="1155CC"/>
            <w:sz w:val="18"/>
            <w:szCs w:val="18"/>
            <w:u w:val="single"/>
            <w:lang w:val="da-DK"/>
          </w:rPr>
          <w:t>https://www.regeringen.ax/blanketter/hiss-installation-befintlig-bostadsfastighet-ansokan-om-stod</w:t>
        </w:r>
      </w:hyperlink>
      <w:r w:rsidRPr="00F1482C">
        <w:rPr>
          <w:rFonts w:eastAsia="Times New Roman" w:cstheme="majorHAnsi"/>
          <w:sz w:val="18"/>
          <w:szCs w:val="18"/>
          <w:lang w:val="da-DK"/>
        </w:rPr>
        <w:t xml:space="preserve"> </w:t>
      </w:r>
    </w:p>
  </w:footnote>
  <w:footnote w:id="23">
    <w:p w14:paraId="00000104" w14:textId="244CEA8F"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Uppgifter från landskap</w:t>
      </w:r>
      <w:r w:rsidR="001D3C06">
        <w:rPr>
          <w:rFonts w:eastAsia="Times New Roman" w:cstheme="majorHAnsi"/>
          <w:sz w:val="18"/>
          <w:szCs w:val="18"/>
          <w:lang w:val="sv-SE"/>
        </w:rPr>
        <w:t>s</w:t>
      </w:r>
      <w:r w:rsidRPr="00F1482C">
        <w:rPr>
          <w:rFonts w:eastAsia="Times New Roman" w:cstheme="majorHAnsi"/>
          <w:sz w:val="18"/>
          <w:szCs w:val="18"/>
          <w:lang w:val="sv-SE"/>
        </w:rPr>
        <w:t>regeringens infrastrukturavdelning</w:t>
      </w:r>
    </w:p>
  </w:footnote>
  <w:footnote w:id="24">
    <w:p w14:paraId="00000103"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25">
    <w:p w14:paraId="00000101"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 xml:space="preserve">Kollektivtrafik på Åland 2022, </w:t>
      </w:r>
      <w:r w:rsidRPr="00F1482C">
        <w:rPr>
          <w:rFonts w:eastAsia="Times New Roman" w:cstheme="majorHAnsi"/>
          <w:sz w:val="18"/>
          <w:szCs w:val="18"/>
          <w:lang w:val="sv-SE"/>
        </w:rPr>
        <w:t>Ålands statistik- och utbildningsbyrå, 2022:7</w:t>
      </w:r>
    </w:p>
  </w:footnote>
  <w:footnote w:id="26">
    <w:p w14:paraId="3500E2A1" w14:textId="72C58035" w:rsidR="65CAE291" w:rsidRDefault="65CAE291" w:rsidP="65CAE291">
      <w:pPr>
        <w:rPr>
          <w:rFonts w:ascii="Times New Roman" w:eastAsia="Times New Roman" w:hAnsi="Times New Roman" w:cs="Times New Roman"/>
          <w:sz w:val="18"/>
          <w:szCs w:val="18"/>
          <w:lang w:val="sv-SE"/>
        </w:rPr>
      </w:pPr>
      <w:r w:rsidRPr="65CAE291">
        <w:rPr>
          <w:rFonts w:cstheme="majorBidi"/>
          <w:sz w:val="18"/>
          <w:szCs w:val="18"/>
          <w:vertAlign w:val="superscript"/>
        </w:rPr>
        <w:footnoteRef/>
      </w:r>
      <w:r w:rsidRPr="65CAE291">
        <w:rPr>
          <w:rFonts w:eastAsia="Times New Roman" w:cstheme="majorBidi"/>
          <w:sz w:val="18"/>
          <w:szCs w:val="18"/>
          <w:lang w:val="sv-SE"/>
        </w:rPr>
        <w:t xml:space="preserve"> </w:t>
      </w:r>
      <w:r w:rsidRPr="65CAE291">
        <w:rPr>
          <w:rFonts w:eastAsia="Times New Roman" w:cstheme="majorBidi"/>
          <w:i/>
          <w:iCs/>
          <w:sz w:val="18"/>
          <w:szCs w:val="18"/>
          <w:lang w:val="sv-SE"/>
        </w:rPr>
        <w:t>Trafikförsörjningsprogrammet för Åland 2023-2026</w:t>
      </w:r>
      <w:r w:rsidRPr="65CAE291">
        <w:rPr>
          <w:rFonts w:eastAsia="Times New Roman" w:cstheme="majorBidi"/>
          <w:sz w:val="18"/>
          <w:szCs w:val="18"/>
          <w:lang w:val="sv-SE"/>
        </w:rPr>
        <w:t>, Ålands landskapsregering, 2022</w:t>
      </w:r>
    </w:p>
  </w:footnote>
  <w:footnote w:id="27">
    <w:p w14:paraId="389CC041" w14:textId="292243DD" w:rsidR="005965C5" w:rsidRPr="005965C5" w:rsidRDefault="005965C5">
      <w:pPr>
        <w:pStyle w:val="Fotnotstext"/>
        <w:rPr>
          <w:lang w:val="sv-SE"/>
        </w:rPr>
      </w:pPr>
      <w:r>
        <w:rPr>
          <w:rStyle w:val="Fotnotsreferens"/>
        </w:rPr>
        <w:footnoteRef/>
      </w:r>
      <w:r w:rsidRPr="005965C5">
        <w:rPr>
          <w:lang w:val="sv-SE"/>
        </w:rPr>
        <w:t xml:space="preserve"> </w:t>
      </w:r>
      <w:r w:rsidR="00476B9D">
        <w:rPr>
          <w:lang w:val="sv-SE"/>
        </w:rPr>
        <w:t>Ålan</w:t>
      </w:r>
      <w:r w:rsidR="00AC12DF">
        <w:rPr>
          <w:lang w:val="sv-SE"/>
        </w:rPr>
        <w:t>d</w:t>
      </w:r>
      <w:r w:rsidR="00476B9D">
        <w:rPr>
          <w:lang w:val="sv-SE"/>
        </w:rPr>
        <w:t xml:space="preserve">stidningen </w:t>
      </w:r>
      <w:r w:rsidR="009D434B">
        <w:rPr>
          <w:lang w:val="sv-SE"/>
        </w:rPr>
        <w:t>1 juni 2017 samt 8 oktober 2021.</w:t>
      </w:r>
      <w:r w:rsidR="00F437BF">
        <w:rPr>
          <w:lang w:val="sv-SE"/>
        </w:rPr>
        <w:t xml:space="preserve"> </w:t>
      </w:r>
    </w:p>
  </w:footnote>
  <w:footnote w:id="28">
    <w:p w14:paraId="72C99C39" w14:textId="0CEE4668" w:rsidR="25CAE217" w:rsidRDefault="25CAE217" w:rsidP="25CAE217">
      <w:pPr>
        <w:pStyle w:val="Fotnotstext"/>
        <w:rPr>
          <w:lang w:val="sv-SE"/>
        </w:rPr>
      </w:pPr>
      <w:r w:rsidRPr="25CAE217">
        <w:rPr>
          <w:rStyle w:val="Fotnotsreferens"/>
        </w:rPr>
        <w:footnoteRef/>
      </w:r>
      <w:r w:rsidRPr="00E42053">
        <w:rPr>
          <w:lang w:val="sv-SE"/>
        </w:rPr>
        <w:t xml:space="preserve"> Stödjande beslutsfattande </w:t>
      </w:r>
      <w:r w:rsidRPr="25CAE217">
        <w:rPr>
          <w:rFonts w:eastAsia="Times New Roman" w:cstheme="majorBidi"/>
          <w:highlight w:val="white"/>
          <w:lang w:val="sv-SE"/>
        </w:rPr>
        <w:t xml:space="preserve">innebär att: </w:t>
      </w:r>
      <w:r w:rsidRPr="25CAE217">
        <w:rPr>
          <w:lang w:val="sv-SE"/>
        </w:rPr>
        <w:t>en annan person får bestämma i stället för dig, men bara om du inte på något sätt kan meddela vad du vill. De beslut som fattas måste då stämma överens med vad personen tror är din vilja och dessa beslut ska överses av en oberoende tillsynsmyndighet.</w:t>
      </w:r>
    </w:p>
  </w:footnote>
  <w:footnote w:id="29">
    <w:p w14:paraId="000000F8"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30">
    <w:p w14:paraId="0000010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3">
        <w:r w:rsidRPr="00F1482C">
          <w:rPr>
            <w:rFonts w:eastAsia="Times New Roman" w:cstheme="majorHAnsi"/>
            <w:sz w:val="18"/>
            <w:szCs w:val="18"/>
            <w:u w:val="single"/>
            <w:lang w:val="sv-SE"/>
          </w:rPr>
          <w:t>https://www.lagtinget.ax/arenden/smartbehandlingen-vid-ahs-52724</w:t>
        </w:r>
      </w:hyperlink>
    </w:p>
  </w:footnote>
  <w:footnote w:id="31">
    <w:p w14:paraId="0000010A"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Problematiken inom rehabiliteringsmottagningen vid Ålands hälso- och sjukvård</w:t>
      </w:r>
      <w:r w:rsidRPr="00F1482C">
        <w:rPr>
          <w:rFonts w:eastAsia="Times New Roman" w:cstheme="majorHAnsi"/>
          <w:sz w:val="18"/>
          <w:szCs w:val="18"/>
          <w:lang w:val="sv-SE"/>
        </w:rPr>
        <w:t>, 2.3.2023, diarienr ÅLR 2023/2094</w:t>
      </w:r>
      <w:r w:rsidRPr="00F1482C">
        <w:rPr>
          <w:rFonts w:ascii="Times New Roman" w:eastAsia="Times New Roman" w:hAnsi="Times New Roman" w:cs="Times New Roman"/>
          <w:sz w:val="18"/>
          <w:szCs w:val="18"/>
          <w:lang w:val="sv-SE"/>
        </w:rPr>
        <w:t xml:space="preserve"> </w:t>
      </w:r>
    </w:p>
  </w:footnote>
  <w:footnote w:id="32">
    <w:p w14:paraId="000000ED" w14:textId="77777777" w:rsidR="00EC363A" w:rsidRPr="00F1482C" w:rsidRDefault="00F90AB5">
      <w:pPr>
        <w:spacing w:line="240" w:lineRule="auto"/>
        <w:rPr>
          <w:rFonts w:ascii="Times New Roman" w:eastAsia="Times New Roman" w:hAnsi="Times New Roman" w:cs="Times New Roman"/>
          <w:sz w:val="18"/>
          <w:szCs w:val="18"/>
          <w:lang w:val="sv-SE"/>
        </w:rPr>
      </w:pPr>
      <w:r>
        <w:rPr>
          <w:vertAlign w:val="superscript"/>
        </w:rPr>
        <w:footnoteRef/>
      </w:r>
      <w:r w:rsidRPr="00F1482C">
        <w:rPr>
          <w:rFonts w:ascii="Times New Roman" w:eastAsia="Times New Roman" w:hAnsi="Times New Roman" w:cs="Times New Roman"/>
          <w:i/>
          <w:sz w:val="18"/>
          <w:szCs w:val="18"/>
          <w:lang w:val="sv-SE"/>
        </w:rPr>
        <w:t xml:space="preserve"> Psykiatripatienters upplevelser av bemötande inom hälso- och sjukvård på Åland</w:t>
      </w:r>
      <w:r w:rsidRPr="00F1482C">
        <w:rPr>
          <w:rFonts w:ascii="Times New Roman" w:eastAsia="Times New Roman" w:hAnsi="Times New Roman" w:cs="Times New Roman"/>
          <w:sz w:val="18"/>
          <w:szCs w:val="18"/>
          <w:lang w:val="sv-SE"/>
        </w:rPr>
        <w:t>, Ålands ombudsmannamyndighet, 2022</w:t>
      </w:r>
    </w:p>
  </w:footnote>
  <w:footnote w:id="33">
    <w:p w14:paraId="000000E4" w14:textId="77777777" w:rsidR="00EC363A" w:rsidRPr="00F1482C" w:rsidRDefault="00F90AB5">
      <w:pPr>
        <w:spacing w:line="240" w:lineRule="auto"/>
        <w:rPr>
          <w:rFonts w:ascii="Times New Roman" w:eastAsia="Times New Roman" w:hAnsi="Times New Roman" w:cs="Times New Roman"/>
          <w:sz w:val="18"/>
          <w:szCs w:val="18"/>
          <w:lang w:val="sv-SE"/>
        </w:rPr>
      </w:pPr>
      <w:r>
        <w:rPr>
          <w:vertAlign w:val="superscript"/>
        </w:rPr>
        <w:footnoteRef/>
      </w:r>
      <w:r w:rsidRPr="00F1482C">
        <w:rPr>
          <w:rFonts w:ascii="Times New Roman" w:eastAsia="Times New Roman" w:hAnsi="Times New Roman" w:cs="Times New Roman"/>
          <w:sz w:val="18"/>
          <w:szCs w:val="18"/>
          <w:lang w:val="sv-SE"/>
        </w:rPr>
        <w:t xml:space="preserve"> </w:t>
      </w:r>
      <w:r w:rsidRPr="00F1482C">
        <w:rPr>
          <w:rFonts w:ascii="Times New Roman" w:eastAsia="Times New Roman" w:hAnsi="Times New Roman" w:cs="Times New Roman"/>
          <w:i/>
          <w:sz w:val="18"/>
          <w:szCs w:val="18"/>
          <w:lang w:val="sv-SE"/>
        </w:rPr>
        <w:t>Upplevd diskriminering i det åländska samhället 2020</w:t>
      </w:r>
      <w:r w:rsidRPr="00F1482C">
        <w:rPr>
          <w:rFonts w:ascii="Times New Roman" w:eastAsia="Times New Roman" w:hAnsi="Times New Roman" w:cs="Times New Roman"/>
          <w:sz w:val="18"/>
          <w:szCs w:val="18"/>
          <w:lang w:val="sv-SE"/>
        </w:rPr>
        <w:t>”, Ålands statistik- och utredningsbyrå, 2020:7</w:t>
      </w:r>
    </w:p>
  </w:footnote>
  <w:footnote w:id="34">
    <w:p w14:paraId="000000E6" w14:textId="77777777" w:rsidR="00EC363A" w:rsidRPr="00423C18" w:rsidRDefault="00F90AB5">
      <w:pPr>
        <w:spacing w:line="240" w:lineRule="auto"/>
        <w:rPr>
          <w:rFonts w:eastAsia="Times New Roman" w:cstheme="majorHAnsi"/>
          <w:sz w:val="18"/>
          <w:szCs w:val="18"/>
          <w:lang w:val="sv-SE"/>
        </w:rPr>
      </w:pPr>
      <w:r w:rsidRPr="00423C18">
        <w:rPr>
          <w:rFonts w:cstheme="majorHAnsi"/>
          <w:sz w:val="18"/>
          <w:szCs w:val="18"/>
          <w:vertAlign w:val="superscript"/>
        </w:rPr>
        <w:footnoteRef/>
      </w:r>
      <w:r w:rsidRPr="00423C18">
        <w:rPr>
          <w:rFonts w:eastAsia="Times New Roman" w:cstheme="majorHAnsi"/>
          <w:sz w:val="18"/>
          <w:szCs w:val="18"/>
          <w:lang w:val="sv-SE"/>
        </w:rPr>
        <w:t xml:space="preserve">  </w:t>
      </w:r>
      <w:r w:rsidRPr="00423C18">
        <w:rPr>
          <w:rFonts w:eastAsia="Times New Roman" w:cstheme="majorHAnsi"/>
          <w:i/>
          <w:sz w:val="18"/>
          <w:szCs w:val="18"/>
          <w:lang w:val="sv-SE"/>
        </w:rPr>
        <w:t xml:space="preserve">Tillitsstudie för Åland 2022, </w:t>
      </w:r>
      <w:r w:rsidRPr="00423C18">
        <w:rPr>
          <w:rFonts w:eastAsia="Times New Roman" w:cstheme="majorHAnsi"/>
          <w:sz w:val="18"/>
          <w:szCs w:val="18"/>
          <w:lang w:val="sv-SE"/>
        </w:rPr>
        <w:t>Ålands statistik- och utredningsbyrå, 2020:6</w:t>
      </w:r>
    </w:p>
  </w:footnote>
  <w:footnote w:id="35">
    <w:p w14:paraId="000000F4" w14:textId="77777777" w:rsidR="00EC363A" w:rsidRPr="00423C18" w:rsidRDefault="00F90AB5">
      <w:pPr>
        <w:spacing w:line="240" w:lineRule="auto"/>
        <w:rPr>
          <w:rFonts w:eastAsia="Times New Roman" w:cstheme="majorHAnsi"/>
          <w:sz w:val="18"/>
          <w:szCs w:val="18"/>
          <w:lang w:val="sv-SE"/>
        </w:rPr>
      </w:pPr>
      <w:r w:rsidRPr="00423C18">
        <w:rPr>
          <w:rFonts w:cstheme="majorHAnsi"/>
          <w:sz w:val="18"/>
          <w:szCs w:val="18"/>
          <w:vertAlign w:val="superscript"/>
        </w:rPr>
        <w:footnoteRef/>
      </w:r>
      <w:r w:rsidRPr="00423C18">
        <w:rPr>
          <w:rFonts w:eastAsia="Times New Roman" w:cstheme="majorHAnsi"/>
          <w:i/>
          <w:sz w:val="18"/>
          <w:szCs w:val="18"/>
          <w:lang w:val="sv-SE"/>
        </w:rPr>
        <w:t xml:space="preserve"> Verksamhetsstatistik 2021</w:t>
      </w:r>
      <w:r w:rsidRPr="00423C18">
        <w:rPr>
          <w:rFonts w:eastAsia="Times New Roman" w:cstheme="majorHAnsi"/>
          <w:sz w:val="18"/>
          <w:szCs w:val="18"/>
          <w:lang w:val="sv-SE"/>
        </w:rPr>
        <w:t>, Ålands hälso- och sjukvård</w:t>
      </w:r>
    </w:p>
  </w:footnote>
  <w:footnote w:id="36">
    <w:p w14:paraId="00000108" w14:textId="1A8C45D0" w:rsidR="00EC363A" w:rsidRPr="00F1482C" w:rsidRDefault="00F90AB5">
      <w:pPr>
        <w:spacing w:line="240" w:lineRule="auto"/>
        <w:rPr>
          <w:rFonts w:ascii="Times New Roman" w:eastAsia="Times New Roman" w:hAnsi="Times New Roman" w:cs="Times New Roman"/>
          <w:sz w:val="18"/>
          <w:szCs w:val="18"/>
          <w:lang w:val="sv-SE"/>
        </w:rPr>
      </w:pPr>
      <w:r w:rsidRPr="00423C18">
        <w:rPr>
          <w:rFonts w:cstheme="majorHAnsi"/>
          <w:sz w:val="18"/>
          <w:szCs w:val="18"/>
          <w:vertAlign w:val="superscript"/>
        </w:rPr>
        <w:footnoteRef/>
      </w:r>
      <w:r w:rsidR="00423C18">
        <w:rPr>
          <w:rFonts w:eastAsia="Times New Roman" w:cstheme="majorHAnsi"/>
          <w:sz w:val="18"/>
          <w:szCs w:val="18"/>
          <w:lang w:val="sv-SE"/>
        </w:rPr>
        <w:t xml:space="preserve"> </w:t>
      </w:r>
      <w:r w:rsidRPr="00423C18">
        <w:rPr>
          <w:rFonts w:eastAsia="Times New Roman" w:cstheme="majorHAnsi"/>
          <w:sz w:val="18"/>
          <w:szCs w:val="18"/>
          <w:lang w:val="sv-SE"/>
        </w:rPr>
        <w:t>Ålands hälso- och sjukvård, Bokslut 2021</w:t>
      </w:r>
    </w:p>
  </w:footnote>
  <w:footnote w:id="37">
    <w:p w14:paraId="000000E8"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https://www.ams.ax/nyheter/ny-serviceprocess-arbetssokande-fran-och-maj-2022</w:t>
      </w:r>
    </w:p>
  </w:footnote>
  <w:footnote w:id="38">
    <w:p w14:paraId="00000106"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 xml:space="preserve">Ålands genomförande av FN konventionen om rättigheter för personer med funktionsnedsättning, </w:t>
      </w:r>
      <w:r w:rsidRPr="00F1482C">
        <w:rPr>
          <w:rFonts w:eastAsia="Times New Roman" w:cstheme="majorHAnsi"/>
          <w:sz w:val="18"/>
          <w:szCs w:val="18"/>
          <w:lang w:val="sv-SE"/>
        </w:rPr>
        <w:t>Ålands landskapsregering, 2018</w:t>
      </w:r>
    </w:p>
  </w:footnote>
  <w:footnote w:id="39">
    <w:p w14:paraId="000000E5"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Årsredovisning 2021</w:t>
      </w:r>
      <w:r w:rsidRPr="00F1482C">
        <w:rPr>
          <w:rFonts w:eastAsia="Times New Roman" w:cstheme="majorHAnsi"/>
          <w:sz w:val="18"/>
          <w:szCs w:val="18"/>
          <w:lang w:val="sv-SE"/>
        </w:rPr>
        <w:t>, Ålands landskapsregering</w:t>
      </w:r>
    </w:p>
  </w:footnote>
  <w:footnote w:id="40">
    <w:p w14:paraId="00000107" w14:textId="77777777" w:rsidR="00EC363A" w:rsidRPr="00F1482C" w:rsidRDefault="00F90AB5">
      <w:pPr>
        <w:spacing w:line="240" w:lineRule="auto"/>
        <w:rPr>
          <w:rFonts w:cstheme="majorHAnsi"/>
          <w:sz w:val="18"/>
          <w:szCs w:val="18"/>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41">
    <w:p w14:paraId="000000E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4">
        <w:r w:rsidRPr="00F1482C">
          <w:rPr>
            <w:rFonts w:eastAsia="Times New Roman" w:cstheme="majorHAnsi"/>
            <w:sz w:val="18"/>
            <w:szCs w:val="18"/>
            <w:u w:val="single"/>
            <w:lang w:val="sv-SE"/>
          </w:rPr>
          <w:t>https://fduv.fi/sv/paverkan/arbetemedlon/qaomarbete/</w:t>
        </w:r>
      </w:hyperlink>
    </w:p>
  </w:footnote>
  <w:footnote w:id="42">
    <w:p w14:paraId="00000105" w14:textId="77777777" w:rsidR="00EC363A" w:rsidRPr="00F1482C" w:rsidRDefault="00F90AB5">
      <w:pPr>
        <w:spacing w:line="240" w:lineRule="auto"/>
        <w:rPr>
          <w:rFonts w:ascii="Times New Roman" w:eastAsia="Times New Roman" w:hAnsi="Times New Roman" w:cs="Times New Roman"/>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r w:rsidRPr="00F1482C">
        <w:rPr>
          <w:rFonts w:eastAsia="Times New Roman" w:cstheme="majorHAnsi"/>
          <w:i/>
          <w:sz w:val="18"/>
          <w:szCs w:val="18"/>
          <w:lang w:val="sv-SE"/>
        </w:rPr>
        <w:t>Upplevd diskriminering i det åländska samhället 2020</w:t>
      </w:r>
      <w:r w:rsidRPr="00F1482C">
        <w:rPr>
          <w:rFonts w:eastAsia="Times New Roman" w:cstheme="majorHAnsi"/>
          <w:sz w:val="18"/>
          <w:szCs w:val="18"/>
          <w:lang w:val="sv-SE"/>
        </w:rPr>
        <w:t>”, Ålands statistik- och utredningsbyrå, 2020:7</w:t>
      </w:r>
    </w:p>
  </w:footnote>
  <w:footnote w:id="43">
    <w:p w14:paraId="26E26909" w14:textId="77777777" w:rsidR="00171283" w:rsidRPr="00F1482C" w:rsidRDefault="00171283" w:rsidP="00171283">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Detta diskuterades av representanter för flera partier under ÅHF:s valdebatt 7.3 2023</w:t>
      </w:r>
    </w:p>
  </w:footnote>
  <w:footnote w:id="44">
    <w:p w14:paraId="000000FB"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Handbok om offentlig upphandling för landskapet Åland</w:t>
      </w:r>
      <w:r w:rsidRPr="00F1482C">
        <w:rPr>
          <w:rFonts w:eastAsia="Times New Roman" w:cstheme="majorHAnsi"/>
          <w:sz w:val="18"/>
          <w:szCs w:val="18"/>
          <w:lang w:val="sv-SE"/>
        </w:rPr>
        <w:t>, Ålands landskapsregering, 2019</w:t>
      </w:r>
    </w:p>
  </w:footnote>
  <w:footnote w:id="45">
    <w:p w14:paraId="000000F9"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www.sotkanet.fi</w:t>
      </w:r>
    </w:p>
  </w:footnote>
  <w:footnote w:id="46">
    <w:p w14:paraId="000000FD"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sz w:val="18"/>
          <w:szCs w:val="18"/>
          <w:lang w:val="sv-SE"/>
        </w:rPr>
        <w:t xml:space="preserve"> </w:t>
      </w:r>
      <w:hyperlink r:id="rId5">
        <w:r w:rsidRPr="00F1482C">
          <w:rPr>
            <w:rFonts w:eastAsia="Times New Roman" w:cstheme="majorHAnsi"/>
            <w:i/>
            <w:sz w:val="18"/>
            <w:szCs w:val="18"/>
            <w:lang w:val="sv-SE"/>
          </w:rPr>
          <w:t>FPA:s handikappbidrag för personer under 16 år i födelsekohorten födda 1997: Om bidragsbelopp och bakgrundsfaktorer</w:t>
        </w:r>
      </w:hyperlink>
      <w:r w:rsidRPr="00F1482C">
        <w:rPr>
          <w:rFonts w:eastAsia="Times New Roman" w:cstheme="majorHAnsi"/>
          <w:i/>
          <w:sz w:val="18"/>
          <w:szCs w:val="18"/>
          <w:lang w:val="sv-SE"/>
        </w:rPr>
        <w:t xml:space="preserve">, </w:t>
      </w:r>
      <w:r w:rsidRPr="00F1482C">
        <w:rPr>
          <w:rFonts w:eastAsia="Times New Roman" w:cstheme="majorHAnsi"/>
          <w:sz w:val="18"/>
          <w:szCs w:val="18"/>
          <w:lang w:val="sv-SE"/>
        </w:rPr>
        <w:t>THL, 2019</w:t>
      </w:r>
    </w:p>
  </w:footnote>
  <w:footnote w:id="47">
    <w:p w14:paraId="000000FC" w14:textId="77777777" w:rsidR="00EC363A" w:rsidRPr="00F1482C" w:rsidRDefault="00F90AB5">
      <w:pPr>
        <w:spacing w:line="240" w:lineRule="auto"/>
        <w:rPr>
          <w:sz w:val="20"/>
          <w:szCs w:val="20"/>
          <w:lang w:val="sv-SE"/>
        </w:rPr>
      </w:pPr>
      <w:r w:rsidRPr="00D33ABF">
        <w:rPr>
          <w:rFonts w:cstheme="majorHAnsi"/>
          <w:sz w:val="18"/>
          <w:szCs w:val="18"/>
          <w:vertAlign w:val="superscript"/>
        </w:rPr>
        <w:footnoteRef/>
      </w:r>
      <w:r w:rsidRPr="00F1482C">
        <w:rPr>
          <w:rFonts w:cstheme="majorHAnsi"/>
          <w:sz w:val="18"/>
          <w:szCs w:val="18"/>
          <w:lang w:val="sv-SE"/>
        </w:rPr>
        <w:t xml:space="preserve"> </w:t>
      </w:r>
      <w:r w:rsidRPr="00F1482C">
        <w:rPr>
          <w:rFonts w:eastAsia="Times New Roman" w:cstheme="majorHAnsi"/>
          <w:i/>
          <w:sz w:val="18"/>
          <w:szCs w:val="18"/>
          <w:lang w:val="sv-SE"/>
        </w:rPr>
        <w:t>Ett tillgängligt Åland,</w:t>
      </w:r>
      <w:r w:rsidRPr="00F1482C">
        <w:rPr>
          <w:rFonts w:eastAsia="Times New Roman" w:cstheme="majorHAnsi"/>
          <w:sz w:val="18"/>
          <w:szCs w:val="18"/>
          <w:lang w:val="sv-SE"/>
        </w:rPr>
        <w:t xml:space="preserve"> Funktionshinderspolitiska åtgärdsprogrammet, Ålands landskapsregering, 2022</w:t>
      </w:r>
    </w:p>
  </w:footnote>
  <w:footnote w:id="48">
    <w:p w14:paraId="5E6002E9" w14:textId="0E7441A3" w:rsidR="00AD2A1A" w:rsidRPr="00AD2A1A" w:rsidRDefault="00AD2A1A">
      <w:pPr>
        <w:pStyle w:val="Fotnotstext"/>
        <w:rPr>
          <w:lang w:val="sv-SE"/>
        </w:rPr>
      </w:pPr>
      <w:r>
        <w:rPr>
          <w:rStyle w:val="Fotnotsreferens"/>
        </w:rPr>
        <w:footnoteRef/>
      </w:r>
      <w:r w:rsidRPr="00AD2A1A">
        <w:rPr>
          <w:lang w:val="sv-SE"/>
        </w:rPr>
        <w:t xml:space="preserve"> </w:t>
      </w:r>
      <w:r>
        <w:rPr>
          <w:lang w:val="sv-SE"/>
        </w:rPr>
        <w:t xml:space="preserve">Se </w:t>
      </w:r>
      <w:r w:rsidR="00395335">
        <w:rPr>
          <w:lang w:val="sv-SE"/>
        </w:rPr>
        <w:t>närmare under Artikel 6, s 13.</w:t>
      </w:r>
    </w:p>
  </w:footnote>
  <w:footnote w:id="49">
    <w:p w14:paraId="000000F3" w14:textId="77777777" w:rsidR="00EC363A" w:rsidRPr="00F1482C" w:rsidRDefault="00F90AB5">
      <w:pPr>
        <w:spacing w:line="240" w:lineRule="auto"/>
        <w:rPr>
          <w:rFonts w:eastAsia="Times New Roman" w:cstheme="majorHAnsi"/>
          <w:sz w:val="18"/>
          <w:szCs w:val="18"/>
          <w:lang w:val="sv-SE"/>
        </w:rPr>
      </w:pPr>
      <w:r w:rsidRPr="00D33ABF">
        <w:rPr>
          <w:rFonts w:cstheme="majorHAnsi"/>
          <w:sz w:val="18"/>
          <w:szCs w:val="18"/>
          <w:vertAlign w:val="superscript"/>
        </w:rPr>
        <w:footnoteRef/>
      </w:r>
      <w:r w:rsidRPr="00F1482C">
        <w:rPr>
          <w:rFonts w:eastAsia="Times New Roman" w:cstheme="majorHAnsi"/>
          <w:i/>
          <w:sz w:val="18"/>
          <w:szCs w:val="18"/>
          <w:lang w:val="sv-SE"/>
        </w:rPr>
        <w:t xml:space="preserve"> De särskilt utsatta och utkomststödet på Ålan</w:t>
      </w:r>
      <w:r w:rsidRPr="00F1482C">
        <w:rPr>
          <w:rFonts w:eastAsia="Times New Roman" w:cstheme="majorHAnsi"/>
          <w:sz w:val="18"/>
          <w:szCs w:val="18"/>
          <w:lang w:val="sv-SE"/>
        </w:rPr>
        <w:t>d, Åsub, 2021</w:t>
      </w:r>
    </w:p>
  </w:footnote>
</w:footnotes>
</file>

<file path=word/intelligence2.xml><?xml version="1.0" encoding="utf-8"?>
<int2:intelligence xmlns:int2="http://schemas.microsoft.com/office/intelligence/2020/intelligence" xmlns:oel="http://schemas.microsoft.com/office/2019/extlst">
  <int2:observations>
    <int2:bookmark int2:bookmarkName="_Int_43aNB4qw" int2:invalidationBookmarkName="" int2:hashCode="3H/7MB3OkaWF5m" int2:id="tjiFJEXs">
      <int2:state int2:value="Rejected" int2:type="AugLoop_Text_Critique"/>
    </int2:bookmark>
    <int2:bookmark int2:bookmarkName="_Int_fix8H0Vl" int2:invalidationBookmarkName="" int2:hashCode="W5GVgpFJ2gNcyD" int2:id="Kby4Ine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E16"/>
    <w:multiLevelType w:val="hybridMultilevel"/>
    <w:tmpl w:val="857A41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A271EFD"/>
    <w:multiLevelType w:val="multilevel"/>
    <w:tmpl w:val="FCFE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F0812"/>
    <w:multiLevelType w:val="hybridMultilevel"/>
    <w:tmpl w:val="D5BE8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A330F2"/>
    <w:multiLevelType w:val="hybridMultilevel"/>
    <w:tmpl w:val="D2BC2D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4995678"/>
    <w:multiLevelType w:val="hybridMultilevel"/>
    <w:tmpl w:val="0972B84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A8F11D3"/>
    <w:multiLevelType w:val="multilevel"/>
    <w:tmpl w:val="0D60A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7CD10"/>
    <w:multiLevelType w:val="hybridMultilevel"/>
    <w:tmpl w:val="FFFFFFFF"/>
    <w:lvl w:ilvl="0" w:tplc="D1CC2E2E">
      <w:start w:val="1"/>
      <w:numFmt w:val="bullet"/>
      <w:lvlText w:val=""/>
      <w:lvlJc w:val="left"/>
      <w:pPr>
        <w:ind w:left="720" w:hanging="360"/>
      </w:pPr>
      <w:rPr>
        <w:rFonts w:ascii="Symbol" w:hAnsi="Symbol" w:hint="default"/>
      </w:rPr>
    </w:lvl>
    <w:lvl w:ilvl="1" w:tplc="E2B27B44">
      <w:start w:val="1"/>
      <w:numFmt w:val="bullet"/>
      <w:lvlText w:val="o"/>
      <w:lvlJc w:val="left"/>
      <w:pPr>
        <w:ind w:left="1440" w:hanging="360"/>
      </w:pPr>
      <w:rPr>
        <w:rFonts w:ascii="Courier New" w:hAnsi="Courier New" w:hint="default"/>
      </w:rPr>
    </w:lvl>
    <w:lvl w:ilvl="2" w:tplc="7C842F5E">
      <w:start w:val="1"/>
      <w:numFmt w:val="bullet"/>
      <w:lvlText w:val=""/>
      <w:lvlJc w:val="left"/>
      <w:pPr>
        <w:ind w:left="2160" w:hanging="360"/>
      </w:pPr>
      <w:rPr>
        <w:rFonts w:ascii="Wingdings" w:hAnsi="Wingdings" w:hint="default"/>
      </w:rPr>
    </w:lvl>
    <w:lvl w:ilvl="3" w:tplc="B4A22ADE">
      <w:start w:val="1"/>
      <w:numFmt w:val="bullet"/>
      <w:lvlText w:val=""/>
      <w:lvlJc w:val="left"/>
      <w:pPr>
        <w:ind w:left="2880" w:hanging="360"/>
      </w:pPr>
      <w:rPr>
        <w:rFonts w:ascii="Symbol" w:hAnsi="Symbol" w:hint="default"/>
      </w:rPr>
    </w:lvl>
    <w:lvl w:ilvl="4" w:tplc="D38E649A">
      <w:start w:val="1"/>
      <w:numFmt w:val="bullet"/>
      <w:lvlText w:val="o"/>
      <w:lvlJc w:val="left"/>
      <w:pPr>
        <w:ind w:left="3600" w:hanging="360"/>
      </w:pPr>
      <w:rPr>
        <w:rFonts w:ascii="Courier New" w:hAnsi="Courier New" w:hint="default"/>
      </w:rPr>
    </w:lvl>
    <w:lvl w:ilvl="5" w:tplc="C3FE91B6">
      <w:start w:val="1"/>
      <w:numFmt w:val="bullet"/>
      <w:lvlText w:val=""/>
      <w:lvlJc w:val="left"/>
      <w:pPr>
        <w:ind w:left="4320" w:hanging="360"/>
      </w:pPr>
      <w:rPr>
        <w:rFonts w:ascii="Wingdings" w:hAnsi="Wingdings" w:hint="default"/>
      </w:rPr>
    </w:lvl>
    <w:lvl w:ilvl="6" w:tplc="7C9261C8">
      <w:start w:val="1"/>
      <w:numFmt w:val="bullet"/>
      <w:lvlText w:val=""/>
      <w:lvlJc w:val="left"/>
      <w:pPr>
        <w:ind w:left="5040" w:hanging="360"/>
      </w:pPr>
      <w:rPr>
        <w:rFonts w:ascii="Symbol" w:hAnsi="Symbol" w:hint="default"/>
      </w:rPr>
    </w:lvl>
    <w:lvl w:ilvl="7" w:tplc="96B0734A">
      <w:start w:val="1"/>
      <w:numFmt w:val="bullet"/>
      <w:lvlText w:val="o"/>
      <w:lvlJc w:val="left"/>
      <w:pPr>
        <w:ind w:left="5760" w:hanging="360"/>
      </w:pPr>
      <w:rPr>
        <w:rFonts w:ascii="Courier New" w:hAnsi="Courier New" w:hint="default"/>
      </w:rPr>
    </w:lvl>
    <w:lvl w:ilvl="8" w:tplc="572CC0A6">
      <w:start w:val="1"/>
      <w:numFmt w:val="bullet"/>
      <w:lvlText w:val=""/>
      <w:lvlJc w:val="left"/>
      <w:pPr>
        <w:ind w:left="6480" w:hanging="360"/>
      </w:pPr>
      <w:rPr>
        <w:rFonts w:ascii="Wingdings" w:hAnsi="Wingdings" w:hint="default"/>
      </w:rPr>
    </w:lvl>
  </w:abstractNum>
  <w:abstractNum w:abstractNumId="7" w15:restartNumberingAfterBreak="0">
    <w:nsid w:val="274E1649"/>
    <w:multiLevelType w:val="hybridMultilevel"/>
    <w:tmpl w:val="535EA8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C1D066F"/>
    <w:multiLevelType w:val="hybridMultilevel"/>
    <w:tmpl w:val="22C42D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46758"/>
    <w:multiLevelType w:val="hybridMultilevel"/>
    <w:tmpl w:val="F62CBC68"/>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0" w15:restartNumberingAfterBreak="0">
    <w:nsid w:val="3CAB3157"/>
    <w:multiLevelType w:val="hybridMultilevel"/>
    <w:tmpl w:val="61300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2EC0D11"/>
    <w:multiLevelType w:val="multilevel"/>
    <w:tmpl w:val="CCAC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72388D"/>
    <w:multiLevelType w:val="hybridMultilevel"/>
    <w:tmpl w:val="562A14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3EF6875"/>
    <w:multiLevelType w:val="hybridMultilevel"/>
    <w:tmpl w:val="1EB0CE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E1C53C6"/>
    <w:multiLevelType w:val="hybridMultilevel"/>
    <w:tmpl w:val="4A9A50BA"/>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5" w15:restartNumberingAfterBreak="0">
    <w:nsid w:val="7A764DDF"/>
    <w:multiLevelType w:val="hybridMultilevel"/>
    <w:tmpl w:val="7570EB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7B2A5700"/>
    <w:multiLevelType w:val="hybridMultilevel"/>
    <w:tmpl w:val="C6066C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7E8D3F5D"/>
    <w:multiLevelType w:val="hybridMultilevel"/>
    <w:tmpl w:val="3BF0C1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367220744">
    <w:abstractNumId w:val="6"/>
  </w:num>
  <w:num w:numId="2" w16cid:durableId="919339183">
    <w:abstractNumId w:val="5"/>
  </w:num>
  <w:num w:numId="3" w16cid:durableId="195192462">
    <w:abstractNumId w:val="1"/>
  </w:num>
  <w:num w:numId="4" w16cid:durableId="1843935043">
    <w:abstractNumId w:val="11"/>
  </w:num>
  <w:num w:numId="5" w16cid:durableId="665477170">
    <w:abstractNumId w:val="8"/>
  </w:num>
  <w:num w:numId="6" w16cid:durableId="820660165">
    <w:abstractNumId w:val="4"/>
  </w:num>
  <w:num w:numId="7" w16cid:durableId="615408080">
    <w:abstractNumId w:val="13"/>
  </w:num>
  <w:num w:numId="8" w16cid:durableId="512305427">
    <w:abstractNumId w:val="0"/>
  </w:num>
  <w:num w:numId="9" w16cid:durableId="331565339">
    <w:abstractNumId w:val="12"/>
  </w:num>
  <w:num w:numId="10" w16cid:durableId="1707177184">
    <w:abstractNumId w:val="15"/>
  </w:num>
  <w:num w:numId="11" w16cid:durableId="1753889039">
    <w:abstractNumId w:val="7"/>
  </w:num>
  <w:num w:numId="12" w16cid:durableId="1900749942">
    <w:abstractNumId w:val="3"/>
  </w:num>
  <w:num w:numId="13" w16cid:durableId="747658064">
    <w:abstractNumId w:val="14"/>
  </w:num>
  <w:num w:numId="14" w16cid:durableId="2138136521">
    <w:abstractNumId w:val="17"/>
  </w:num>
  <w:num w:numId="15" w16cid:durableId="898857756">
    <w:abstractNumId w:val="9"/>
  </w:num>
  <w:num w:numId="16" w16cid:durableId="299728580">
    <w:abstractNumId w:val="16"/>
  </w:num>
  <w:num w:numId="17" w16cid:durableId="662467303">
    <w:abstractNumId w:val="2"/>
  </w:num>
  <w:num w:numId="18" w16cid:durableId="160040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3A"/>
    <w:rsid w:val="00002E09"/>
    <w:rsid w:val="00011A1D"/>
    <w:rsid w:val="00011BD0"/>
    <w:rsid w:val="00027A25"/>
    <w:rsid w:val="000306E0"/>
    <w:rsid w:val="000411BC"/>
    <w:rsid w:val="00064855"/>
    <w:rsid w:val="00065AD3"/>
    <w:rsid w:val="00072CA5"/>
    <w:rsid w:val="000915D6"/>
    <w:rsid w:val="000A142B"/>
    <w:rsid w:val="000A491C"/>
    <w:rsid w:val="000B1BB1"/>
    <w:rsid w:val="000B557C"/>
    <w:rsid w:val="000C0CB7"/>
    <w:rsid w:val="000C1C04"/>
    <w:rsid w:val="000C2CDA"/>
    <w:rsid w:val="000C4B60"/>
    <w:rsid w:val="000C4E73"/>
    <w:rsid w:val="000D1438"/>
    <w:rsid w:val="000D28A0"/>
    <w:rsid w:val="000F5032"/>
    <w:rsid w:val="00100B6A"/>
    <w:rsid w:val="001014E6"/>
    <w:rsid w:val="0010447B"/>
    <w:rsid w:val="00130248"/>
    <w:rsid w:val="0013078F"/>
    <w:rsid w:val="001321C7"/>
    <w:rsid w:val="00136FE5"/>
    <w:rsid w:val="001434DC"/>
    <w:rsid w:val="00145447"/>
    <w:rsid w:val="001527F3"/>
    <w:rsid w:val="00155BDE"/>
    <w:rsid w:val="00171283"/>
    <w:rsid w:val="001726B7"/>
    <w:rsid w:val="0017384D"/>
    <w:rsid w:val="00176F1D"/>
    <w:rsid w:val="001955C2"/>
    <w:rsid w:val="001A0097"/>
    <w:rsid w:val="001A0F74"/>
    <w:rsid w:val="001B16CF"/>
    <w:rsid w:val="001B705B"/>
    <w:rsid w:val="001D0C05"/>
    <w:rsid w:val="001D3C06"/>
    <w:rsid w:val="001D48C4"/>
    <w:rsid w:val="001F0473"/>
    <w:rsid w:val="00200004"/>
    <w:rsid w:val="002153E0"/>
    <w:rsid w:val="002229B2"/>
    <w:rsid w:val="002274E9"/>
    <w:rsid w:val="00235653"/>
    <w:rsid w:val="00240B98"/>
    <w:rsid w:val="00241964"/>
    <w:rsid w:val="002577A0"/>
    <w:rsid w:val="0027661C"/>
    <w:rsid w:val="00276DB2"/>
    <w:rsid w:val="00281264"/>
    <w:rsid w:val="0028736F"/>
    <w:rsid w:val="002A013A"/>
    <w:rsid w:val="002A3CCF"/>
    <w:rsid w:val="002B1D29"/>
    <w:rsid w:val="002B6A33"/>
    <w:rsid w:val="002C7A15"/>
    <w:rsid w:val="002E5B51"/>
    <w:rsid w:val="002E7B92"/>
    <w:rsid w:val="002F2ADE"/>
    <w:rsid w:val="003146FA"/>
    <w:rsid w:val="00314C1B"/>
    <w:rsid w:val="00335970"/>
    <w:rsid w:val="003359E8"/>
    <w:rsid w:val="00376837"/>
    <w:rsid w:val="00381745"/>
    <w:rsid w:val="003867B1"/>
    <w:rsid w:val="00390719"/>
    <w:rsid w:val="00395335"/>
    <w:rsid w:val="003B7F2F"/>
    <w:rsid w:val="003C68E5"/>
    <w:rsid w:val="003D36AB"/>
    <w:rsid w:val="003E293E"/>
    <w:rsid w:val="003F28BA"/>
    <w:rsid w:val="0040387E"/>
    <w:rsid w:val="00423C18"/>
    <w:rsid w:val="00444B22"/>
    <w:rsid w:val="00454E7A"/>
    <w:rsid w:val="004568AF"/>
    <w:rsid w:val="00460068"/>
    <w:rsid w:val="00466E3C"/>
    <w:rsid w:val="0047694B"/>
    <w:rsid w:val="00476B9D"/>
    <w:rsid w:val="00484644"/>
    <w:rsid w:val="004862FA"/>
    <w:rsid w:val="00487E75"/>
    <w:rsid w:val="00497076"/>
    <w:rsid w:val="004A0B23"/>
    <w:rsid w:val="004C6018"/>
    <w:rsid w:val="004D4926"/>
    <w:rsid w:val="004E2AE2"/>
    <w:rsid w:val="004E4A56"/>
    <w:rsid w:val="004E589F"/>
    <w:rsid w:val="004F0588"/>
    <w:rsid w:val="00514C84"/>
    <w:rsid w:val="00516BAA"/>
    <w:rsid w:val="005172BE"/>
    <w:rsid w:val="005240D3"/>
    <w:rsid w:val="00524824"/>
    <w:rsid w:val="00532DBF"/>
    <w:rsid w:val="00544619"/>
    <w:rsid w:val="005615C2"/>
    <w:rsid w:val="005628F4"/>
    <w:rsid w:val="0056733F"/>
    <w:rsid w:val="00574635"/>
    <w:rsid w:val="00575198"/>
    <w:rsid w:val="00576E86"/>
    <w:rsid w:val="005965C5"/>
    <w:rsid w:val="005B36CF"/>
    <w:rsid w:val="005B4087"/>
    <w:rsid w:val="005B5C35"/>
    <w:rsid w:val="005C3FDF"/>
    <w:rsid w:val="005C4350"/>
    <w:rsid w:val="005D112D"/>
    <w:rsid w:val="005D1B90"/>
    <w:rsid w:val="005D52FA"/>
    <w:rsid w:val="005D7369"/>
    <w:rsid w:val="005E2F03"/>
    <w:rsid w:val="005E57E6"/>
    <w:rsid w:val="005F57F5"/>
    <w:rsid w:val="006047F2"/>
    <w:rsid w:val="00606A82"/>
    <w:rsid w:val="0061436C"/>
    <w:rsid w:val="00623E23"/>
    <w:rsid w:val="00630388"/>
    <w:rsid w:val="00653FA6"/>
    <w:rsid w:val="00664CD3"/>
    <w:rsid w:val="00697220"/>
    <w:rsid w:val="006A1E67"/>
    <w:rsid w:val="006A25E3"/>
    <w:rsid w:val="006A413D"/>
    <w:rsid w:val="006B4F1D"/>
    <w:rsid w:val="006B7597"/>
    <w:rsid w:val="006C0428"/>
    <w:rsid w:val="006C3735"/>
    <w:rsid w:val="006D18AA"/>
    <w:rsid w:val="006D7CAE"/>
    <w:rsid w:val="006E2623"/>
    <w:rsid w:val="006E3B54"/>
    <w:rsid w:val="006E50A3"/>
    <w:rsid w:val="006F36E8"/>
    <w:rsid w:val="006F77D3"/>
    <w:rsid w:val="00734171"/>
    <w:rsid w:val="00735014"/>
    <w:rsid w:val="00743350"/>
    <w:rsid w:val="0074546B"/>
    <w:rsid w:val="00745AC6"/>
    <w:rsid w:val="0078357C"/>
    <w:rsid w:val="00787AAF"/>
    <w:rsid w:val="00791EEA"/>
    <w:rsid w:val="007928E3"/>
    <w:rsid w:val="00793577"/>
    <w:rsid w:val="00796FEC"/>
    <w:rsid w:val="007A1934"/>
    <w:rsid w:val="007A46EA"/>
    <w:rsid w:val="007B0085"/>
    <w:rsid w:val="007B12EA"/>
    <w:rsid w:val="007B4104"/>
    <w:rsid w:val="007B6F87"/>
    <w:rsid w:val="007D37DA"/>
    <w:rsid w:val="007D7735"/>
    <w:rsid w:val="007E2D3A"/>
    <w:rsid w:val="007E4274"/>
    <w:rsid w:val="007F5C12"/>
    <w:rsid w:val="007F71A6"/>
    <w:rsid w:val="00800B0C"/>
    <w:rsid w:val="00811DEB"/>
    <w:rsid w:val="00843564"/>
    <w:rsid w:val="00843700"/>
    <w:rsid w:val="00851ABE"/>
    <w:rsid w:val="00852BC2"/>
    <w:rsid w:val="008561D3"/>
    <w:rsid w:val="00861176"/>
    <w:rsid w:val="00865F35"/>
    <w:rsid w:val="00870A8A"/>
    <w:rsid w:val="008A58F8"/>
    <w:rsid w:val="008A65FB"/>
    <w:rsid w:val="008B38C8"/>
    <w:rsid w:val="008C76EF"/>
    <w:rsid w:val="008D5165"/>
    <w:rsid w:val="008E063A"/>
    <w:rsid w:val="009060B3"/>
    <w:rsid w:val="00920CB4"/>
    <w:rsid w:val="00926024"/>
    <w:rsid w:val="00951E5B"/>
    <w:rsid w:val="009600FE"/>
    <w:rsid w:val="009618C3"/>
    <w:rsid w:val="009711B6"/>
    <w:rsid w:val="00987C5B"/>
    <w:rsid w:val="009A0981"/>
    <w:rsid w:val="009A177E"/>
    <w:rsid w:val="009C33BA"/>
    <w:rsid w:val="009C6B96"/>
    <w:rsid w:val="009C751D"/>
    <w:rsid w:val="009D1442"/>
    <w:rsid w:val="009D434B"/>
    <w:rsid w:val="00A02DCC"/>
    <w:rsid w:val="00A21037"/>
    <w:rsid w:val="00A22127"/>
    <w:rsid w:val="00A35AC5"/>
    <w:rsid w:val="00A37572"/>
    <w:rsid w:val="00A378C9"/>
    <w:rsid w:val="00A41C59"/>
    <w:rsid w:val="00A464DB"/>
    <w:rsid w:val="00A47A8D"/>
    <w:rsid w:val="00A51EF7"/>
    <w:rsid w:val="00A55C17"/>
    <w:rsid w:val="00A70E87"/>
    <w:rsid w:val="00A72467"/>
    <w:rsid w:val="00A90597"/>
    <w:rsid w:val="00A90FFB"/>
    <w:rsid w:val="00A96E15"/>
    <w:rsid w:val="00A970F9"/>
    <w:rsid w:val="00AB5B8B"/>
    <w:rsid w:val="00AB6EDD"/>
    <w:rsid w:val="00AC12DF"/>
    <w:rsid w:val="00AC28C7"/>
    <w:rsid w:val="00AD2A1A"/>
    <w:rsid w:val="00AE7F78"/>
    <w:rsid w:val="00B00FF5"/>
    <w:rsid w:val="00B0517A"/>
    <w:rsid w:val="00B102ED"/>
    <w:rsid w:val="00B20F2D"/>
    <w:rsid w:val="00B468C6"/>
    <w:rsid w:val="00B541D5"/>
    <w:rsid w:val="00B55A1E"/>
    <w:rsid w:val="00B56D1D"/>
    <w:rsid w:val="00B71AA3"/>
    <w:rsid w:val="00B74552"/>
    <w:rsid w:val="00B85E38"/>
    <w:rsid w:val="00B932D7"/>
    <w:rsid w:val="00BA4AEC"/>
    <w:rsid w:val="00BB4006"/>
    <w:rsid w:val="00BD4537"/>
    <w:rsid w:val="00BD76D4"/>
    <w:rsid w:val="00BE2BA7"/>
    <w:rsid w:val="00BE350B"/>
    <w:rsid w:val="00BF0AE6"/>
    <w:rsid w:val="00C03595"/>
    <w:rsid w:val="00C11C10"/>
    <w:rsid w:val="00C1712B"/>
    <w:rsid w:val="00C179DC"/>
    <w:rsid w:val="00C27E23"/>
    <w:rsid w:val="00C35F4F"/>
    <w:rsid w:val="00C446F2"/>
    <w:rsid w:val="00C46BAC"/>
    <w:rsid w:val="00C514A1"/>
    <w:rsid w:val="00C618DD"/>
    <w:rsid w:val="00C62989"/>
    <w:rsid w:val="00C64223"/>
    <w:rsid w:val="00C66962"/>
    <w:rsid w:val="00C678EA"/>
    <w:rsid w:val="00C75121"/>
    <w:rsid w:val="00C77665"/>
    <w:rsid w:val="00C818A6"/>
    <w:rsid w:val="00C923E7"/>
    <w:rsid w:val="00C94D0D"/>
    <w:rsid w:val="00C954BE"/>
    <w:rsid w:val="00CA0417"/>
    <w:rsid w:val="00CB00B5"/>
    <w:rsid w:val="00CC0797"/>
    <w:rsid w:val="00CC1304"/>
    <w:rsid w:val="00CD52EA"/>
    <w:rsid w:val="00CE0192"/>
    <w:rsid w:val="00D00651"/>
    <w:rsid w:val="00D00B7F"/>
    <w:rsid w:val="00D0218E"/>
    <w:rsid w:val="00D23722"/>
    <w:rsid w:val="00D311E5"/>
    <w:rsid w:val="00D33ABF"/>
    <w:rsid w:val="00D379C8"/>
    <w:rsid w:val="00D54772"/>
    <w:rsid w:val="00D57E63"/>
    <w:rsid w:val="00D60733"/>
    <w:rsid w:val="00D738E5"/>
    <w:rsid w:val="00D74F74"/>
    <w:rsid w:val="00D805CC"/>
    <w:rsid w:val="00D90548"/>
    <w:rsid w:val="00D9288D"/>
    <w:rsid w:val="00D92988"/>
    <w:rsid w:val="00DA4F88"/>
    <w:rsid w:val="00DB2CF8"/>
    <w:rsid w:val="00DC53ED"/>
    <w:rsid w:val="00DD11A6"/>
    <w:rsid w:val="00DD14F4"/>
    <w:rsid w:val="00DD4135"/>
    <w:rsid w:val="00DD5F12"/>
    <w:rsid w:val="00DD6C30"/>
    <w:rsid w:val="00DE00BC"/>
    <w:rsid w:val="00DE28C0"/>
    <w:rsid w:val="00DE2A47"/>
    <w:rsid w:val="00DE39F5"/>
    <w:rsid w:val="00DE7E89"/>
    <w:rsid w:val="00DF6650"/>
    <w:rsid w:val="00E13074"/>
    <w:rsid w:val="00E31AA3"/>
    <w:rsid w:val="00E335E4"/>
    <w:rsid w:val="00E3380E"/>
    <w:rsid w:val="00E42053"/>
    <w:rsid w:val="00E52957"/>
    <w:rsid w:val="00E5357A"/>
    <w:rsid w:val="00E81FF2"/>
    <w:rsid w:val="00EA6DAC"/>
    <w:rsid w:val="00EC2FD5"/>
    <w:rsid w:val="00EC363A"/>
    <w:rsid w:val="00EC3BF0"/>
    <w:rsid w:val="00EC7112"/>
    <w:rsid w:val="00ED0112"/>
    <w:rsid w:val="00ED0FEA"/>
    <w:rsid w:val="00EF72C5"/>
    <w:rsid w:val="00F05D8E"/>
    <w:rsid w:val="00F13815"/>
    <w:rsid w:val="00F14444"/>
    <w:rsid w:val="00F1482C"/>
    <w:rsid w:val="00F1697C"/>
    <w:rsid w:val="00F20E39"/>
    <w:rsid w:val="00F437BF"/>
    <w:rsid w:val="00F520FA"/>
    <w:rsid w:val="00F54866"/>
    <w:rsid w:val="00F5641F"/>
    <w:rsid w:val="00F61074"/>
    <w:rsid w:val="00F6262C"/>
    <w:rsid w:val="00F738CA"/>
    <w:rsid w:val="00F75BCA"/>
    <w:rsid w:val="00F87C7C"/>
    <w:rsid w:val="00F90AB5"/>
    <w:rsid w:val="00F93B15"/>
    <w:rsid w:val="00F97CFC"/>
    <w:rsid w:val="00FA06AF"/>
    <w:rsid w:val="00FA37D4"/>
    <w:rsid w:val="00FA4963"/>
    <w:rsid w:val="00FA7797"/>
    <w:rsid w:val="00FC47BE"/>
    <w:rsid w:val="00FC6873"/>
    <w:rsid w:val="00FD6A70"/>
    <w:rsid w:val="00FE3F7D"/>
    <w:rsid w:val="00FF4C21"/>
    <w:rsid w:val="02250214"/>
    <w:rsid w:val="022E4A9B"/>
    <w:rsid w:val="032875C5"/>
    <w:rsid w:val="038D63D8"/>
    <w:rsid w:val="03D9AD58"/>
    <w:rsid w:val="03E08742"/>
    <w:rsid w:val="03E091DD"/>
    <w:rsid w:val="044A951E"/>
    <w:rsid w:val="0551AE16"/>
    <w:rsid w:val="0595B7CB"/>
    <w:rsid w:val="069E0E69"/>
    <w:rsid w:val="0703CA0C"/>
    <w:rsid w:val="07104519"/>
    <w:rsid w:val="073DC49F"/>
    <w:rsid w:val="07D9686A"/>
    <w:rsid w:val="08AF96B4"/>
    <w:rsid w:val="08B3F865"/>
    <w:rsid w:val="08DB3373"/>
    <w:rsid w:val="0925DC51"/>
    <w:rsid w:val="092E70D9"/>
    <w:rsid w:val="096D4B45"/>
    <w:rsid w:val="097538CB"/>
    <w:rsid w:val="09FDFC75"/>
    <w:rsid w:val="0A844E2F"/>
    <w:rsid w:val="0A9DF275"/>
    <w:rsid w:val="0B11092C"/>
    <w:rsid w:val="0B519E6A"/>
    <w:rsid w:val="0BAB34C7"/>
    <w:rsid w:val="0BB1141C"/>
    <w:rsid w:val="0BD27B65"/>
    <w:rsid w:val="0C26CDBD"/>
    <w:rsid w:val="0CAA2FD9"/>
    <w:rsid w:val="0CB43212"/>
    <w:rsid w:val="0DECDD36"/>
    <w:rsid w:val="0EB283CC"/>
    <w:rsid w:val="0EE9EE2B"/>
    <w:rsid w:val="0EEB7BDB"/>
    <w:rsid w:val="0EEDB0D3"/>
    <w:rsid w:val="1029006E"/>
    <w:rsid w:val="110465E0"/>
    <w:rsid w:val="1123326B"/>
    <w:rsid w:val="112655A4"/>
    <w:rsid w:val="11DA084B"/>
    <w:rsid w:val="11EE4E28"/>
    <w:rsid w:val="12BFCF54"/>
    <w:rsid w:val="12F29F25"/>
    <w:rsid w:val="132203C8"/>
    <w:rsid w:val="13243A98"/>
    <w:rsid w:val="13418E5E"/>
    <w:rsid w:val="135BDAEB"/>
    <w:rsid w:val="1390C17E"/>
    <w:rsid w:val="1407D9D0"/>
    <w:rsid w:val="142B3075"/>
    <w:rsid w:val="144A4F8C"/>
    <w:rsid w:val="1450DE59"/>
    <w:rsid w:val="14F1A09B"/>
    <w:rsid w:val="14F640D1"/>
    <w:rsid w:val="158B48A0"/>
    <w:rsid w:val="16F89B75"/>
    <w:rsid w:val="177E6BA9"/>
    <w:rsid w:val="17A4FB04"/>
    <w:rsid w:val="18013F20"/>
    <w:rsid w:val="1940CB65"/>
    <w:rsid w:val="19B49519"/>
    <w:rsid w:val="1A368044"/>
    <w:rsid w:val="1A4402CA"/>
    <w:rsid w:val="1B2063C5"/>
    <w:rsid w:val="1B4091C1"/>
    <w:rsid w:val="1B67C234"/>
    <w:rsid w:val="1B95CF44"/>
    <w:rsid w:val="1C185068"/>
    <w:rsid w:val="1C786C27"/>
    <w:rsid w:val="1CC2FD57"/>
    <w:rsid w:val="1CD1383B"/>
    <w:rsid w:val="1DC9C08B"/>
    <w:rsid w:val="1E20A45B"/>
    <w:rsid w:val="1E896D5A"/>
    <w:rsid w:val="1F38F3A3"/>
    <w:rsid w:val="2013F849"/>
    <w:rsid w:val="202468D7"/>
    <w:rsid w:val="20C756DC"/>
    <w:rsid w:val="20DDE2B4"/>
    <w:rsid w:val="21481EA7"/>
    <w:rsid w:val="2187366C"/>
    <w:rsid w:val="2272920C"/>
    <w:rsid w:val="22D70954"/>
    <w:rsid w:val="23132231"/>
    <w:rsid w:val="2372D419"/>
    <w:rsid w:val="237AC19F"/>
    <w:rsid w:val="24AEF292"/>
    <w:rsid w:val="24C8F153"/>
    <w:rsid w:val="25CAE217"/>
    <w:rsid w:val="26434532"/>
    <w:rsid w:val="264AC2F3"/>
    <w:rsid w:val="26B7BF36"/>
    <w:rsid w:val="27B6A788"/>
    <w:rsid w:val="28C72237"/>
    <w:rsid w:val="29384D5A"/>
    <w:rsid w:val="293D3E8F"/>
    <w:rsid w:val="29A9E853"/>
    <w:rsid w:val="29B15EB2"/>
    <w:rsid w:val="29CEB342"/>
    <w:rsid w:val="29D93AC4"/>
    <w:rsid w:val="2A626EA3"/>
    <w:rsid w:val="2A6E3922"/>
    <w:rsid w:val="2A7626A8"/>
    <w:rsid w:val="2A9347DF"/>
    <w:rsid w:val="2AAB89DC"/>
    <w:rsid w:val="2AD41DBB"/>
    <w:rsid w:val="2B0B17D3"/>
    <w:rsid w:val="2B56B05B"/>
    <w:rsid w:val="2B712B57"/>
    <w:rsid w:val="2CCE0779"/>
    <w:rsid w:val="2DAB5945"/>
    <w:rsid w:val="2E205838"/>
    <w:rsid w:val="2E643A4B"/>
    <w:rsid w:val="2E778135"/>
    <w:rsid w:val="2E9D59FC"/>
    <w:rsid w:val="2F1BC817"/>
    <w:rsid w:val="2FD60A3B"/>
    <w:rsid w:val="307FB664"/>
    <w:rsid w:val="31081E07"/>
    <w:rsid w:val="312A36E2"/>
    <w:rsid w:val="3152319B"/>
    <w:rsid w:val="317E170F"/>
    <w:rsid w:val="31C5F70F"/>
    <w:rsid w:val="32495883"/>
    <w:rsid w:val="326E047D"/>
    <w:rsid w:val="32B54DB6"/>
    <w:rsid w:val="32BBFB32"/>
    <w:rsid w:val="336D0DFA"/>
    <w:rsid w:val="338DF00E"/>
    <w:rsid w:val="3403E091"/>
    <w:rsid w:val="340FA500"/>
    <w:rsid w:val="348526FE"/>
    <w:rsid w:val="34EFF33F"/>
    <w:rsid w:val="34F7DCF3"/>
    <w:rsid w:val="352CB5CA"/>
    <w:rsid w:val="3660E6BD"/>
    <w:rsid w:val="36819456"/>
    <w:rsid w:val="36826049"/>
    <w:rsid w:val="36F6E470"/>
    <w:rsid w:val="3845944A"/>
    <w:rsid w:val="38679B5E"/>
    <w:rsid w:val="3934C117"/>
    <w:rsid w:val="3951F5F8"/>
    <w:rsid w:val="3A732215"/>
    <w:rsid w:val="3BB02E91"/>
    <w:rsid w:val="3BBDA13A"/>
    <w:rsid w:val="3CDB8E87"/>
    <w:rsid w:val="3D95AFF8"/>
    <w:rsid w:val="3DE339B1"/>
    <w:rsid w:val="3F4C8785"/>
    <w:rsid w:val="404BB720"/>
    <w:rsid w:val="414F5FDC"/>
    <w:rsid w:val="419681D7"/>
    <w:rsid w:val="41CD5AF6"/>
    <w:rsid w:val="41DB45F5"/>
    <w:rsid w:val="42016923"/>
    <w:rsid w:val="42353D4B"/>
    <w:rsid w:val="427E33FA"/>
    <w:rsid w:val="432D5A0A"/>
    <w:rsid w:val="4374EB47"/>
    <w:rsid w:val="43EB961A"/>
    <w:rsid w:val="441A045B"/>
    <w:rsid w:val="44CA268D"/>
    <w:rsid w:val="4510BBA8"/>
    <w:rsid w:val="45E2A9D0"/>
    <w:rsid w:val="46044BCD"/>
    <w:rsid w:val="460FC7EA"/>
    <w:rsid w:val="46643A4F"/>
    <w:rsid w:val="4692C297"/>
    <w:rsid w:val="4746AE47"/>
    <w:rsid w:val="4751A51D"/>
    <w:rsid w:val="47932F0D"/>
    <w:rsid w:val="479CE810"/>
    <w:rsid w:val="483A2186"/>
    <w:rsid w:val="48AB314E"/>
    <w:rsid w:val="4905DDC1"/>
    <w:rsid w:val="491FE36A"/>
    <w:rsid w:val="493BEC8F"/>
    <w:rsid w:val="4A388406"/>
    <w:rsid w:val="4B172C68"/>
    <w:rsid w:val="4B1E277E"/>
    <w:rsid w:val="4BEA0515"/>
    <w:rsid w:val="4C65853B"/>
    <w:rsid w:val="4C738D51"/>
    <w:rsid w:val="4D0D92A9"/>
    <w:rsid w:val="4D52E3A4"/>
    <w:rsid w:val="4D820CC3"/>
    <w:rsid w:val="4D85A2A2"/>
    <w:rsid w:val="4DC0E6A1"/>
    <w:rsid w:val="4DC9976D"/>
    <w:rsid w:val="4DCD6205"/>
    <w:rsid w:val="4E51594B"/>
    <w:rsid w:val="4EC54DC5"/>
    <w:rsid w:val="4EF13CB7"/>
    <w:rsid w:val="4FD16DF7"/>
    <w:rsid w:val="50375198"/>
    <w:rsid w:val="50B81963"/>
    <w:rsid w:val="5209AC8C"/>
    <w:rsid w:val="526EBFA3"/>
    <w:rsid w:val="530FFF9F"/>
    <w:rsid w:val="5339CD3F"/>
    <w:rsid w:val="537BB81A"/>
    <w:rsid w:val="537CD42D"/>
    <w:rsid w:val="5382C0D6"/>
    <w:rsid w:val="53DBEE9D"/>
    <w:rsid w:val="53DD45C3"/>
    <w:rsid w:val="54809DB2"/>
    <w:rsid w:val="55433995"/>
    <w:rsid w:val="55F002DC"/>
    <w:rsid w:val="5612105D"/>
    <w:rsid w:val="5631EDB7"/>
    <w:rsid w:val="565EF328"/>
    <w:rsid w:val="56B5E3BE"/>
    <w:rsid w:val="5714AD94"/>
    <w:rsid w:val="5789D696"/>
    <w:rsid w:val="57A837E2"/>
    <w:rsid w:val="58504550"/>
    <w:rsid w:val="586EC5FB"/>
    <w:rsid w:val="587ADA57"/>
    <w:rsid w:val="588C735D"/>
    <w:rsid w:val="58E57C5B"/>
    <w:rsid w:val="593B8DAD"/>
    <w:rsid w:val="5951D120"/>
    <w:rsid w:val="595C59EE"/>
    <w:rsid w:val="59744B5A"/>
    <w:rsid w:val="59941D83"/>
    <w:rsid w:val="599E323E"/>
    <w:rsid w:val="5A0E4DF6"/>
    <w:rsid w:val="5A16AAB8"/>
    <w:rsid w:val="5BAB82DB"/>
    <w:rsid w:val="5C07E391"/>
    <w:rsid w:val="5C6280A8"/>
    <w:rsid w:val="5D1B837D"/>
    <w:rsid w:val="5D276CFB"/>
    <w:rsid w:val="5DDEF7F1"/>
    <w:rsid w:val="5DFE5109"/>
    <w:rsid w:val="5F13FD7E"/>
    <w:rsid w:val="5FAB5C41"/>
    <w:rsid w:val="606D5AC7"/>
    <w:rsid w:val="611698B3"/>
    <w:rsid w:val="61F6B63B"/>
    <w:rsid w:val="61F72796"/>
    <w:rsid w:val="6213408A"/>
    <w:rsid w:val="623E70CF"/>
    <w:rsid w:val="6246105B"/>
    <w:rsid w:val="63537F1F"/>
    <w:rsid w:val="638D5111"/>
    <w:rsid w:val="6392F7F7"/>
    <w:rsid w:val="646D928D"/>
    <w:rsid w:val="64E82A63"/>
    <w:rsid w:val="65CAE291"/>
    <w:rsid w:val="65EA09D6"/>
    <w:rsid w:val="66903737"/>
    <w:rsid w:val="6734FAAB"/>
    <w:rsid w:val="6754936D"/>
    <w:rsid w:val="67A5334F"/>
    <w:rsid w:val="682B5858"/>
    <w:rsid w:val="685643E3"/>
    <w:rsid w:val="6866691A"/>
    <w:rsid w:val="69466CD4"/>
    <w:rsid w:val="69506F0D"/>
    <w:rsid w:val="69FE85FF"/>
    <w:rsid w:val="6A02397B"/>
    <w:rsid w:val="6B7D3C31"/>
    <w:rsid w:val="6B9E09DC"/>
    <w:rsid w:val="6C5A555C"/>
    <w:rsid w:val="6CC6BA17"/>
    <w:rsid w:val="6DC2AF1D"/>
    <w:rsid w:val="6E3BB101"/>
    <w:rsid w:val="6EBFE323"/>
    <w:rsid w:val="6EFD7289"/>
    <w:rsid w:val="6FAD0338"/>
    <w:rsid w:val="6FF172E1"/>
    <w:rsid w:val="70B9FDC3"/>
    <w:rsid w:val="7160174B"/>
    <w:rsid w:val="7164690E"/>
    <w:rsid w:val="71730FE4"/>
    <w:rsid w:val="71D5047A"/>
    <w:rsid w:val="71EE2EB6"/>
    <w:rsid w:val="7226B02B"/>
    <w:rsid w:val="72319877"/>
    <w:rsid w:val="726338D5"/>
    <w:rsid w:val="73010E53"/>
    <w:rsid w:val="73632884"/>
    <w:rsid w:val="73C2808C"/>
    <w:rsid w:val="7401477C"/>
    <w:rsid w:val="7411DA34"/>
    <w:rsid w:val="74505451"/>
    <w:rsid w:val="748BA3DD"/>
    <w:rsid w:val="74A06A86"/>
    <w:rsid w:val="74A2792F"/>
    <w:rsid w:val="74A5EE9C"/>
    <w:rsid w:val="74C75267"/>
    <w:rsid w:val="74E2FB31"/>
    <w:rsid w:val="752370AB"/>
    <w:rsid w:val="75CC8099"/>
    <w:rsid w:val="7640B946"/>
    <w:rsid w:val="7641BEFD"/>
    <w:rsid w:val="7791762D"/>
    <w:rsid w:val="77C16AF5"/>
    <w:rsid w:val="78459D17"/>
    <w:rsid w:val="78AD5D05"/>
    <w:rsid w:val="78C50FA8"/>
    <w:rsid w:val="7947759F"/>
    <w:rsid w:val="79521A22"/>
    <w:rsid w:val="79D5D579"/>
    <w:rsid w:val="7A09E755"/>
    <w:rsid w:val="7AC18F08"/>
    <w:rsid w:val="7B3E0F17"/>
    <w:rsid w:val="7C020D3F"/>
    <w:rsid w:val="7CF0735D"/>
    <w:rsid w:val="7D242777"/>
    <w:rsid w:val="7D9880CB"/>
    <w:rsid w:val="7D9DDDA0"/>
    <w:rsid w:val="7E328623"/>
    <w:rsid w:val="7E5D1B2A"/>
    <w:rsid w:val="7EECC8AF"/>
    <w:rsid w:val="7F34512C"/>
    <w:rsid w:val="7F38DC43"/>
    <w:rsid w:val="7F9BFB2F"/>
    <w:rsid w:val="7FD647E1"/>
    <w:rsid w:val="7FEC4B97"/>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5514"/>
  <w15:docId w15:val="{DBCF19AC-2BE2-410B-B227-3184DA9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sv-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04"/>
    <w:rPr>
      <w:rFonts w:asciiTheme="majorHAnsi" w:hAnsiTheme="majorHAnsi"/>
      <w:sz w:val="24"/>
    </w:rPr>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Cs w:val="24"/>
    </w:rPr>
  </w:style>
  <w:style w:type="paragraph" w:styleId="Rubrik5">
    <w:name w:val="heading 5"/>
    <w:basedOn w:val="Normal"/>
    <w:next w:val="Normal"/>
    <w:uiPriority w:val="9"/>
    <w:semiHidden/>
    <w:unhideWhenUsed/>
    <w:qFormat/>
    <w:pPr>
      <w:keepNext/>
      <w:keepLines/>
      <w:spacing w:before="240" w:after="80"/>
      <w:outlineLvl w:val="4"/>
    </w:pPr>
    <w:rPr>
      <w:color w:val="666666"/>
      <w:sz w:val="22"/>
    </w:rPr>
  </w:style>
  <w:style w:type="paragraph" w:styleId="Rubrik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rFonts w:ascii="Arial" w:hAnsi="Arial"/>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nehllsfrteckningsrubrik">
    <w:name w:val="TOC Heading"/>
    <w:basedOn w:val="Rubrik1"/>
    <w:next w:val="Normal"/>
    <w:uiPriority w:val="39"/>
    <w:unhideWhenUsed/>
    <w:qFormat/>
    <w:rsid w:val="00171283"/>
    <w:pPr>
      <w:spacing w:before="240" w:after="0" w:line="259" w:lineRule="auto"/>
      <w:outlineLvl w:val="9"/>
    </w:pPr>
    <w:rPr>
      <w:rFonts w:eastAsiaTheme="majorEastAsia" w:cstheme="majorBidi"/>
      <w:color w:val="365F91" w:themeColor="accent1" w:themeShade="BF"/>
      <w:sz w:val="32"/>
      <w:szCs w:val="32"/>
      <w:lang w:val="en-US" w:eastAsia="en-US"/>
    </w:rPr>
  </w:style>
  <w:style w:type="paragraph" w:styleId="Innehll1">
    <w:name w:val="toc 1"/>
    <w:basedOn w:val="Normal"/>
    <w:next w:val="Normal"/>
    <w:autoRedefine/>
    <w:uiPriority w:val="39"/>
    <w:unhideWhenUsed/>
    <w:rsid w:val="00171283"/>
    <w:pPr>
      <w:spacing w:after="100"/>
    </w:pPr>
  </w:style>
  <w:style w:type="paragraph" w:styleId="Innehll2">
    <w:name w:val="toc 2"/>
    <w:basedOn w:val="Normal"/>
    <w:next w:val="Normal"/>
    <w:autoRedefine/>
    <w:uiPriority w:val="39"/>
    <w:unhideWhenUsed/>
    <w:rsid w:val="00171283"/>
    <w:pPr>
      <w:spacing w:after="100"/>
      <w:ind w:left="220"/>
    </w:pPr>
  </w:style>
  <w:style w:type="paragraph" w:styleId="Innehll3">
    <w:name w:val="toc 3"/>
    <w:basedOn w:val="Normal"/>
    <w:next w:val="Normal"/>
    <w:autoRedefine/>
    <w:uiPriority w:val="39"/>
    <w:unhideWhenUsed/>
    <w:rsid w:val="00653FA6"/>
    <w:pPr>
      <w:tabs>
        <w:tab w:val="right" w:leader="dot" w:pos="9019"/>
      </w:tabs>
      <w:spacing w:after="100"/>
      <w:ind w:left="440"/>
    </w:pPr>
    <w:rPr>
      <w:rFonts w:cstheme="majorHAnsi"/>
      <w:noProof/>
      <w:lang w:val="sv-SE"/>
    </w:rPr>
  </w:style>
  <w:style w:type="character" w:styleId="Hyperlnk">
    <w:name w:val="Hyperlink"/>
    <w:basedOn w:val="Standardstycketeckensnitt"/>
    <w:uiPriority w:val="99"/>
    <w:unhideWhenUsed/>
    <w:rsid w:val="00171283"/>
    <w:rPr>
      <w:color w:val="0000FF" w:themeColor="hyperlink"/>
      <w:u w:val="single"/>
    </w:rPr>
  </w:style>
  <w:style w:type="paragraph" w:styleId="Sidhuvud">
    <w:name w:val="header"/>
    <w:basedOn w:val="Normal"/>
    <w:link w:val="SidhuvudChar"/>
    <w:uiPriority w:val="99"/>
    <w:unhideWhenUsed/>
    <w:rsid w:val="0017128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71283"/>
  </w:style>
  <w:style w:type="paragraph" w:styleId="Sidfot">
    <w:name w:val="footer"/>
    <w:basedOn w:val="Normal"/>
    <w:link w:val="SidfotChar"/>
    <w:uiPriority w:val="99"/>
    <w:unhideWhenUsed/>
    <w:rsid w:val="00171283"/>
    <w:pPr>
      <w:tabs>
        <w:tab w:val="center" w:pos="4536"/>
        <w:tab w:val="right" w:pos="9072"/>
      </w:tabs>
      <w:spacing w:line="240" w:lineRule="auto"/>
    </w:pPr>
  </w:style>
  <w:style w:type="character" w:customStyle="1" w:styleId="SidfotChar">
    <w:name w:val="Sidfot Char"/>
    <w:basedOn w:val="Standardstycketeckensnitt"/>
    <w:link w:val="Sidfot"/>
    <w:uiPriority w:val="99"/>
    <w:rsid w:val="00171283"/>
  </w:style>
  <w:style w:type="paragraph" w:styleId="Liststycke">
    <w:name w:val="List Paragraph"/>
    <w:basedOn w:val="Normal"/>
    <w:uiPriority w:val="34"/>
    <w:qFormat/>
    <w:rsid w:val="00E335E4"/>
    <w:pPr>
      <w:ind w:left="720"/>
      <w:contextualSpacing/>
    </w:pPr>
  </w:style>
  <w:style w:type="paragraph" w:styleId="Fotnotstext">
    <w:name w:val="footnote text"/>
    <w:basedOn w:val="Normal"/>
    <w:link w:val="FotnotstextChar"/>
    <w:uiPriority w:val="99"/>
    <w:semiHidden/>
    <w:unhideWhenUsed/>
    <w:rsid w:val="008A58F8"/>
    <w:pPr>
      <w:spacing w:line="240" w:lineRule="auto"/>
    </w:pPr>
    <w:rPr>
      <w:sz w:val="20"/>
      <w:szCs w:val="20"/>
    </w:rPr>
  </w:style>
  <w:style w:type="character" w:customStyle="1" w:styleId="FotnotstextChar">
    <w:name w:val="Fotnotstext Char"/>
    <w:basedOn w:val="Standardstycketeckensnitt"/>
    <w:link w:val="Fotnotstext"/>
    <w:uiPriority w:val="99"/>
    <w:semiHidden/>
    <w:rsid w:val="008A58F8"/>
    <w:rPr>
      <w:rFonts w:asciiTheme="majorHAnsi" w:hAnsiTheme="majorHAnsi"/>
      <w:sz w:val="20"/>
      <w:szCs w:val="20"/>
    </w:rPr>
  </w:style>
  <w:style w:type="character" w:styleId="Fotnotsreferens">
    <w:name w:val="footnote reference"/>
    <w:basedOn w:val="Standardstycketeckensnitt"/>
    <w:uiPriority w:val="99"/>
    <w:semiHidden/>
    <w:unhideWhenUsed/>
    <w:rsid w:val="008A58F8"/>
    <w:rPr>
      <w:vertAlign w:val="superscript"/>
    </w:rPr>
  </w:style>
  <w:style w:type="character" w:customStyle="1" w:styleId="cf01">
    <w:name w:val="cf01"/>
    <w:basedOn w:val="Standardstycketeckensnitt"/>
    <w:rsid w:val="00FA4963"/>
    <w:rPr>
      <w:rFonts w:ascii="Segoe UI" w:hAnsi="Segoe UI" w:cs="Segoe UI" w:hint="default"/>
      <w:sz w:val="18"/>
      <w:szCs w:val="18"/>
    </w:rPr>
  </w:style>
  <w:style w:type="paragraph" w:customStyle="1" w:styleId="Allmntstyckeformat">
    <w:name w:val="[Allmänt styckeformat]"/>
    <w:basedOn w:val="Normal"/>
    <w:uiPriority w:val="99"/>
    <w:rsid w:val="006D18AA"/>
    <w:pPr>
      <w:autoSpaceDE w:val="0"/>
      <w:autoSpaceDN w:val="0"/>
      <w:adjustRightInd w:val="0"/>
      <w:spacing w:line="288" w:lineRule="auto"/>
      <w:textAlignment w:val="center"/>
    </w:pPr>
    <w:rPr>
      <w:rFonts w:ascii="MinionPro-Regular" w:hAnsi="MinionPro-Regular" w:cs="MinionPro-Regular"/>
      <w:color w:val="000000"/>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gtinget.ax/arenden/smartbehandlingen-vid-ahs-52724" TargetMode="External"/><Relationship Id="rId2" Type="http://schemas.openxmlformats.org/officeDocument/2006/relationships/hyperlink" Target="https://www.regeringen.ax/blanketter/hiss-installation-befintlig-bostadsfastighet-ansokan-om-stod" TargetMode="External"/><Relationship Id="rId1" Type="http://schemas.openxmlformats.org/officeDocument/2006/relationships/hyperlink" Target="https://www.regeringen.ax/blanketter/tillganglighetsunderstod" TargetMode="External"/><Relationship Id="rId5" Type="http://schemas.openxmlformats.org/officeDocument/2006/relationships/hyperlink" Target="https://urn.fi/URN:ISBN:978-952-343-432-5" TargetMode="External"/><Relationship Id="rId4" Type="http://schemas.openxmlformats.org/officeDocument/2006/relationships/hyperlink" Target="https://fduv.fi/sv/paverkan/arbetemedlon/qaomarb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328AD0822ECFC4A882E69201D6C723E" ma:contentTypeVersion="17" ma:contentTypeDescription="Luo uusi asiakirja." ma:contentTypeScope="" ma:versionID="203f33b849a78ff3c34fa4b246584f6e">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45bcdf98180f8a7386963ea5e6593fa3"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Props1.xml><?xml version="1.0" encoding="utf-8"?>
<ds:datastoreItem xmlns:ds="http://schemas.openxmlformats.org/officeDocument/2006/customXml" ds:itemID="{0F0A0A31-A37A-4A66-8F3D-087382D1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50E01-C8C2-4960-9C73-790B49B81F09}">
  <ds:schemaRefs>
    <ds:schemaRef ds:uri="http://schemas.microsoft.com/sharepoint/v3/contenttype/forms"/>
  </ds:schemaRefs>
</ds:datastoreItem>
</file>

<file path=customXml/itemProps3.xml><?xml version="1.0" encoding="utf-8"?>
<ds:datastoreItem xmlns:ds="http://schemas.openxmlformats.org/officeDocument/2006/customXml" ds:itemID="{7CE1AB73-4E3D-4253-B44F-E242A49B0A79}">
  <ds:schemaRefs>
    <ds:schemaRef ds:uri="http://schemas.openxmlformats.org/officeDocument/2006/bibliography"/>
  </ds:schemaRefs>
</ds:datastoreItem>
</file>

<file path=customXml/itemProps4.xml><?xml version="1.0" encoding="utf-8"?>
<ds:datastoreItem xmlns:ds="http://schemas.openxmlformats.org/officeDocument/2006/customXml" ds:itemID="{CA755392-D840-458E-93BF-1BB058840DCD}">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10318</Words>
  <Characters>59331</Characters>
  <Application>Microsoft Office Word</Application>
  <DocSecurity>0</DocSecurity>
  <Lines>1318</Lines>
  <Paragraphs>773</Paragraphs>
  <ScaleCrop>false</ScaleCrop>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Erika Elfsberg</cp:lastModifiedBy>
  <cp:revision>309</cp:revision>
  <dcterms:created xsi:type="dcterms:W3CDTF">2023-07-27T12:17:00Z</dcterms:created>
  <dcterms:modified xsi:type="dcterms:W3CDTF">2023-07-28T12:34:00Z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81ba62a2f9955002b38af2787b79f0701ef021f76c2c2c36f5bb89d939b4f9ae</vt:lpwstr>
  </property>
  <property fmtid="{D5CDD505-2E9C-101B-9397-08002B2CF9AE}" pid="3" name="ContentTypeId">
    <vt:lpwstr>0x0101004328AD0822ECFC4A882E69201D6C723E</vt:lpwstr>
  </property>
  <property fmtid="{D5CDD505-2E9C-101B-9397-08002B2CF9AE}" pid="4" name="MediaServiceImageTags">
    <vt:lpwstr/>
  </property>
</Properties>
</file>