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E5BA1" w14:textId="55933FCD" w:rsidR="00A857A7" w:rsidRDefault="00A857A7">
      <w:pPr>
        <w:pBdr>
          <w:bottom w:val="single" w:sz="12" w:space="1" w:color="auto"/>
        </w:pBdr>
        <w:rPr>
          <w:rFonts w:cstheme="minorHAnsi"/>
          <w:color w:val="0A0A0A"/>
          <w:sz w:val="24"/>
          <w:szCs w:val="24"/>
          <w:u w:val="single"/>
          <w:shd w:val="clear" w:color="auto" w:fill="FEFEFE"/>
          <w:lang w:val="sv-SE"/>
        </w:rPr>
      </w:pPr>
      <w:r>
        <w:rPr>
          <w:noProof/>
        </w:rPr>
        <w:drawing>
          <wp:inline distT="0" distB="0" distL="0" distR="0" wp14:anchorId="22ED9265" wp14:editId="0F15E232">
            <wp:extent cx="2575560" cy="772214"/>
            <wp:effectExtent l="0" t="0" r="0" b="8890"/>
            <wp:docPr id="2" name="Bildobjekt 2" descr="Z:\LOGON\ÅHF\ÅH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LOGON\ÅHF\ÅHF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34" cy="7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CFE0" w14:textId="4DE020E8" w:rsidR="00A857A7" w:rsidRDefault="00A857A7">
      <w:pPr>
        <w:rPr>
          <w:rFonts w:cstheme="minorHAnsi"/>
          <w:color w:val="0A0A0A"/>
          <w:sz w:val="24"/>
          <w:szCs w:val="24"/>
          <w:shd w:val="clear" w:color="auto" w:fill="FEFEFE"/>
          <w:lang w:val="sv-SE"/>
        </w:rPr>
      </w:pPr>
      <w:r w:rsidRPr="00A857A7">
        <w:rPr>
          <w:rFonts w:cstheme="minorHAnsi"/>
          <w:color w:val="0A0A0A"/>
          <w:sz w:val="24"/>
          <w:szCs w:val="24"/>
          <w:shd w:val="clear" w:color="auto" w:fill="FEFEFE"/>
          <w:lang w:val="sv-SE"/>
        </w:rPr>
        <w:t xml:space="preserve">Till: Ålands landskapsregering </w:t>
      </w:r>
    </w:p>
    <w:p w14:paraId="2A5B4E62" w14:textId="77777777" w:rsidR="00134514" w:rsidRPr="00A857A7" w:rsidRDefault="00134514">
      <w:pPr>
        <w:rPr>
          <w:rFonts w:cstheme="minorHAnsi"/>
          <w:color w:val="0A0A0A"/>
          <w:sz w:val="24"/>
          <w:szCs w:val="24"/>
          <w:shd w:val="clear" w:color="auto" w:fill="FEFEFE"/>
          <w:lang w:val="sv-SE"/>
        </w:rPr>
      </w:pPr>
    </w:p>
    <w:p w14:paraId="33F5D02C" w14:textId="70F5EC21" w:rsidR="00134514" w:rsidRPr="00134514" w:rsidRDefault="00134514" w:rsidP="00134514">
      <w:pPr>
        <w:keepNext/>
        <w:keepLines/>
        <w:spacing w:before="40" w:after="0" w:line="276" w:lineRule="auto"/>
        <w:outlineLvl w:val="1"/>
        <w:rPr>
          <w:rFonts w:eastAsiaTheme="majorEastAsia" w:cstheme="minorHAnsi"/>
          <w:sz w:val="28"/>
          <w:szCs w:val="28"/>
        </w:rPr>
      </w:pPr>
      <w:r w:rsidRPr="00134514">
        <w:rPr>
          <w:rFonts w:eastAsiaTheme="majorEastAsia" w:cstheme="minorHAnsi"/>
          <w:sz w:val="28"/>
          <w:szCs w:val="28"/>
        </w:rPr>
        <w:t>Utlåtande gällande ämnesdel</w:t>
      </w:r>
      <w:r>
        <w:rPr>
          <w:rFonts w:eastAsiaTheme="majorEastAsia" w:cstheme="minorHAnsi"/>
          <w:sz w:val="28"/>
          <w:szCs w:val="28"/>
        </w:rPr>
        <w:t>arna religions- och livsåskådningskunskap, musik och svenska som andra språk</w:t>
      </w:r>
      <w:r w:rsidRPr="00134514">
        <w:rPr>
          <w:rFonts w:eastAsiaTheme="majorEastAsia" w:cstheme="minorHAnsi"/>
          <w:sz w:val="28"/>
          <w:szCs w:val="28"/>
        </w:rPr>
        <w:t xml:space="preserve"> i utkastet till ny läroplan för grundskolan på Åland (ÅLR 2020/619) </w:t>
      </w:r>
    </w:p>
    <w:p w14:paraId="783FF6A8" w14:textId="77777777" w:rsidR="00134514" w:rsidRPr="00134514" w:rsidRDefault="00134514" w:rsidP="00134514">
      <w:pPr>
        <w:spacing w:after="0" w:line="276" w:lineRule="auto"/>
        <w:rPr>
          <w:b/>
          <w:bCs/>
          <w:sz w:val="28"/>
          <w:szCs w:val="28"/>
        </w:rPr>
      </w:pPr>
    </w:p>
    <w:p w14:paraId="4845D286" w14:textId="69A47F00" w:rsidR="00046A9D" w:rsidRDefault="00134514" w:rsidP="00B914CC">
      <w:pPr>
        <w:spacing w:after="0" w:line="276" w:lineRule="auto"/>
        <w:rPr>
          <w:sz w:val="24"/>
          <w:szCs w:val="24"/>
        </w:rPr>
      </w:pPr>
      <w:r w:rsidRPr="00134514">
        <w:rPr>
          <w:sz w:val="24"/>
          <w:szCs w:val="24"/>
        </w:rPr>
        <w:t>Ålands handikappförbund (förbundet) tackar för möjligheten att ge synpunkter gällande ämnesdel</w:t>
      </w:r>
      <w:r w:rsidR="00F92C02">
        <w:rPr>
          <w:sz w:val="24"/>
          <w:szCs w:val="24"/>
        </w:rPr>
        <w:t>arna religions- och livsåskådningskunskap, musik och svenska som andra språk</w:t>
      </w:r>
      <w:r w:rsidRPr="00134514">
        <w:rPr>
          <w:sz w:val="24"/>
          <w:szCs w:val="24"/>
        </w:rPr>
        <w:t xml:space="preserve"> i utkastet till ny läroplan för grundskolan. Förbundet </w:t>
      </w:r>
      <w:r w:rsidR="0082046B">
        <w:rPr>
          <w:sz w:val="24"/>
          <w:szCs w:val="24"/>
        </w:rPr>
        <w:t xml:space="preserve">lämnar följande synpunkter gällande ämnesdelarna religions- och livsåskådningskunskap och </w:t>
      </w:r>
      <w:r w:rsidR="00B914CC">
        <w:rPr>
          <w:sz w:val="24"/>
          <w:szCs w:val="24"/>
        </w:rPr>
        <w:t>svenska som andra språk.</w:t>
      </w:r>
    </w:p>
    <w:p w14:paraId="66A90A19" w14:textId="7DF55EE2" w:rsidR="00CB4857" w:rsidRDefault="00CB4857" w:rsidP="00B914CC">
      <w:pPr>
        <w:spacing w:after="0" w:line="276" w:lineRule="auto"/>
        <w:rPr>
          <w:sz w:val="24"/>
          <w:szCs w:val="24"/>
        </w:rPr>
      </w:pPr>
    </w:p>
    <w:p w14:paraId="49460354" w14:textId="0F2EAA6B" w:rsidR="00CB4857" w:rsidRDefault="00CB4857" w:rsidP="00B914C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När det gäller läroplanen i allmänhet saknar förbundet inkludering av personer med funktionsnedsättning, i enlighet med FN:s konvention om rättigheter för personer med funktionsnedsättning (funktionsrättskonventionen). Vi vill se en skola för alla och anser att texten i utkasten utgår ifrån en snäv norm där elevers individuella behov och förutsättningar inte passar in. </w:t>
      </w:r>
      <w:r w:rsidR="00B91FBC">
        <w:rPr>
          <w:sz w:val="24"/>
          <w:szCs w:val="24"/>
        </w:rPr>
        <w:t>Alla elever borde känna sig stärkta av att delta i undervisningen.</w:t>
      </w:r>
    </w:p>
    <w:p w14:paraId="110CB8CA" w14:textId="3019DD99" w:rsidR="00CB4857" w:rsidRDefault="00CB4857" w:rsidP="00B914CC">
      <w:pPr>
        <w:spacing w:after="0" w:line="276" w:lineRule="auto"/>
        <w:rPr>
          <w:sz w:val="24"/>
          <w:szCs w:val="24"/>
        </w:rPr>
      </w:pPr>
    </w:p>
    <w:p w14:paraId="6B57039B" w14:textId="59371D4C" w:rsidR="00CB4857" w:rsidRDefault="00CB4857" w:rsidP="00B91FB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Vi efterlyser ett enklare språk i läroplanen eftersom vi utgår från att också elever ska kunna ta del av den. Begrepp som religiös </w:t>
      </w:r>
      <w:proofErr w:type="spellStart"/>
      <w:r>
        <w:rPr>
          <w:sz w:val="24"/>
          <w:szCs w:val="24"/>
        </w:rPr>
        <w:t>multilitteracitet</w:t>
      </w:r>
      <w:proofErr w:type="spellEnd"/>
      <w:r>
        <w:rPr>
          <w:sz w:val="24"/>
          <w:szCs w:val="24"/>
        </w:rPr>
        <w:t xml:space="preserve"> borde inte ingå.</w:t>
      </w:r>
    </w:p>
    <w:p w14:paraId="23EBF4C2" w14:textId="6F79FFC2" w:rsidR="00643CCC" w:rsidRPr="008B5661" w:rsidRDefault="00B914CC">
      <w:pPr>
        <w:rPr>
          <w:rFonts w:cstheme="minorHAnsi"/>
          <w:b/>
          <w:bCs/>
          <w:color w:val="0A0A0A"/>
          <w:sz w:val="24"/>
          <w:szCs w:val="24"/>
          <w:shd w:val="clear" w:color="auto" w:fill="FEFEFE"/>
          <w:lang w:val="sv-SE"/>
        </w:rPr>
      </w:pPr>
      <w:r w:rsidRPr="008B5661">
        <w:rPr>
          <w:rFonts w:cstheme="minorHAnsi"/>
          <w:b/>
          <w:bCs/>
          <w:color w:val="0A0A0A"/>
          <w:sz w:val="24"/>
          <w:szCs w:val="24"/>
          <w:shd w:val="clear" w:color="auto" w:fill="FEFEFE"/>
          <w:lang w:val="sv-SE"/>
        </w:rPr>
        <w:t>R</w:t>
      </w:r>
      <w:r w:rsidR="00643CCC" w:rsidRPr="008B5661">
        <w:rPr>
          <w:rFonts w:cstheme="minorHAnsi"/>
          <w:b/>
          <w:bCs/>
          <w:color w:val="0A0A0A"/>
          <w:sz w:val="24"/>
          <w:szCs w:val="24"/>
          <w:shd w:val="clear" w:color="auto" w:fill="FEFEFE"/>
          <w:lang w:val="sv-SE"/>
        </w:rPr>
        <w:t>eligions- och livsåskådningskunskap</w:t>
      </w:r>
    </w:p>
    <w:p w14:paraId="18AE05F6" w14:textId="3FCEDA28" w:rsidR="003855B2" w:rsidRPr="00E6434C" w:rsidRDefault="003855B2">
      <w:pPr>
        <w:rPr>
          <w:rFonts w:cstheme="minorHAnsi"/>
          <w:sz w:val="24"/>
          <w:szCs w:val="24"/>
          <w:lang w:val="sv-SE"/>
        </w:rPr>
      </w:pPr>
      <w:r w:rsidRPr="00E6434C">
        <w:rPr>
          <w:sz w:val="24"/>
          <w:szCs w:val="24"/>
          <w:lang w:val="sv-SE"/>
        </w:rPr>
        <w:t xml:space="preserve">Förbundet anser att det är skolans roll att ge eleverna kunskap om alla religioner och livsåskådningar Detta är extra viktigt på Åland </w:t>
      </w:r>
      <w:r w:rsidR="00E6434C">
        <w:rPr>
          <w:sz w:val="24"/>
          <w:szCs w:val="24"/>
          <w:lang w:val="sv-SE"/>
        </w:rPr>
        <w:t>eftersom</w:t>
      </w:r>
      <w:r w:rsidRPr="00E6434C">
        <w:rPr>
          <w:sz w:val="24"/>
          <w:szCs w:val="24"/>
          <w:lang w:val="sv-SE"/>
        </w:rPr>
        <w:t xml:space="preserve"> det finns barn </w:t>
      </w:r>
      <w:r w:rsidRPr="00E6434C">
        <w:rPr>
          <w:rFonts w:cstheme="minorHAnsi"/>
          <w:sz w:val="24"/>
          <w:szCs w:val="24"/>
          <w:lang w:val="sv-SE"/>
        </w:rPr>
        <w:t xml:space="preserve">med olika nationaliteter och religioner. </w:t>
      </w:r>
    </w:p>
    <w:p w14:paraId="4EDF2E2F" w14:textId="526B019B" w:rsidR="003855B2" w:rsidRPr="00E6434C" w:rsidRDefault="003855B2">
      <w:pPr>
        <w:rPr>
          <w:sz w:val="24"/>
          <w:szCs w:val="24"/>
          <w:lang w:val="sv-SE"/>
        </w:rPr>
      </w:pPr>
      <w:r w:rsidRPr="00E6434C">
        <w:rPr>
          <w:sz w:val="24"/>
          <w:szCs w:val="24"/>
          <w:lang w:val="sv-SE"/>
        </w:rPr>
        <w:t xml:space="preserve">Det </w:t>
      </w:r>
      <w:r w:rsidR="00E6434C" w:rsidRPr="00E6434C">
        <w:rPr>
          <w:sz w:val="24"/>
          <w:szCs w:val="24"/>
          <w:lang w:val="sv-SE"/>
        </w:rPr>
        <w:t xml:space="preserve">är </w:t>
      </w:r>
      <w:r w:rsidRPr="00E6434C">
        <w:rPr>
          <w:sz w:val="24"/>
          <w:szCs w:val="24"/>
          <w:lang w:val="sv-SE"/>
        </w:rPr>
        <w:t>viktig</w:t>
      </w:r>
      <w:r w:rsidR="00E6434C" w:rsidRPr="00E6434C">
        <w:rPr>
          <w:sz w:val="24"/>
          <w:szCs w:val="24"/>
          <w:lang w:val="sv-SE"/>
        </w:rPr>
        <w:t xml:space="preserve">t </w:t>
      </w:r>
      <w:r w:rsidRPr="00E6434C">
        <w:rPr>
          <w:sz w:val="24"/>
          <w:szCs w:val="24"/>
          <w:lang w:val="sv-SE"/>
        </w:rPr>
        <w:t>att alla elever känner sig inkluderade i undervisningen</w:t>
      </w:r>
      <w:r w:rsidR="00E6434C" w:rsidRPr="00E6434C">
        <w:rPr>
          <w:sz w:val="24"/>
          <w:szCs w:val="24"/>
          <w:lang w:val="sv-SE"/>
        </w:rPr>
        <w:t xml:space="preserve"> och att eleverna </w:t>
      </w:r>
      <w:r w:rsidR="00E6434C">
        <w:rPr>
          <w:sz w:val="24"/>
          <w:szCs w:val="24"/>
          <w:lang w:val="sv-SE"/>
        </w:rPr>
        <w:t xml:space="preserve">tillåts </w:t>
      </w:r>
      <w:r w:rsidR="00E6434C" w:rsidRPr="00E6434C">
        <w:rPr>
          <w:sz w:val="24"/>
          <w:szCs w:val="24"/>
          <w:lang w:val="sv-SE"/>
        </w:rPr>
        <w:t>bilda sig en egen religiös uppfattning.</w:t>
      </w:r>
      <w:r w:rsidR="00E6434C">
        <w:rPr>
          <w:sz w:val="24"/>
          <w:szCs w:val="24"/>
          <w:lang w:val="sv-SE"/>
        </w:rPr>
        <w:t xml:space="preserve"> </w:t>
      </w:r>
      <w:r w:rsidRPr="00E6434C">
        <w:rPr>
          <w:sz w:val="24"/>
          <w:szCs w:val="24"/>
          <w:lang w:val="sv-SE"/>
        </w:rPr>
        <w:t>Skolans roll är att förhålla sig sakligt och opartiskt till alla elever, oberoende av om de bekänner sig till andra livsåskådningar eller religioner än den konfessionella.</w:t>
      </w:r>
      <w:r w:rsidR="00B91FBC">
        <w:rPr>
          <w:sz w:val="24"/>
          <w:szCs w:val="24"/>
          <w:lang w:val="sv-SE"/>
        </w:rPr>
        <w:t xml:space="preserve"> </w:t>
      </w:r>
      <w:r w:rsidR="00E6434C" w:rsidRPr="00E6434C">
        <w:rPr>
          <w:sz w:val="24"/>
          <w:szCs w:val="24"/>
          <w:lang w:val="sv-SE"/>
        </w:rPr>
        <w:t xml:space="preserve">Även ateism och agnosticism behöver ingå i religions- och livåskådningskundskapen genom alla årskurser. </w:t>
      </w:r>
    </w:p>
    <w:p w14:paraId="1A6495B1" w14:textId="0C4C8325" w:rsidR="00B91FBC" w:rsidRDefault="003855B2" w:rsidP="00B91FBC">
      <w:pPr>
        <w:spacing w:before="240" w:after="0"/>
        <w:rPr>
          <w:sz w:val="24"/>
          <w:szCs w:val="24"/>
          <w:lang w:val="sv-SE"/>
        </w:rPr>
      </w:pPr>
      <w:r w:rsidRPr="00E6434C">
        <w:rPr>
          <w:sz w:val="24"/>
          <w:szCs w:val="24"/>
          <w:lang w:val="sv-SE"/>
        </w:rPr>
        <w:t xml:space="preserve">Vi konstaterar att FN: konvention om barnets rättigheter nämns när det gäller introduktion till barns rättigheter. Vi anser att </w:t>
      </w:r>
      <w:r w:rsidR="00CB4857">
        <w:rPr>
          <w:sz w:val="24"/>
          <w:szCs w:val="24"/>
          <w:lang w:val="sv-SE"/>
        </w:rPr>
        <w:t xml:space="preserve">funktionsrättskonventionen </w:t>
      </w:r>
      <w:r w:rsidRPr="00E6434C">
        <w:rPr>
          <w:sz w:val="24"/>
          <w:szCs w:val="24"/>
          <w:lang w:val="sv-SE"/>
        </w:rPr>
        <w:t>borde användas och nämnas i detta sammanhang.</w:t>
      </w:r>
    </w:p>
    <w:p w14:paraId="6E4FE5B9" w14:textId="1921F141" w:rsidR="00B91FBC" w:rsidRDefault="00B91FBC" w:rsidP="00B91FBC">
      <w:pPr>
        <w:spacing w:before="240"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lastRenderedPageBreak/>
        <w:t>Vi undrar hur den nämnda arbetsgruppen tillsattes? Vi känner inte till att representanter för funktionshinderrörelsen har ingått i gruppen eller annars inkluderats i arbetet. Vi hänvisar till funktionsrättskonventionen och rätten till delaktighet, artikel 4 punkt 3.</w:t>
      </w:r>
    </w:p>
    <w:p w14:paraId="631E5A86" w14:textId="1FCF7980" w:rsidR="00CB4857" w:rsidRPr="00B91FBC" w:rsidRDefault="003855B2" w:rsidP="00B91FBC">
      <w:pPr>
        <w:spacing w:before="240" w:after="0"/>
        <w:rPr>
          <w:sz w:val="24"/>
          <w:szCs w:val="24"/>
          <w:lang w:val="sv-SE"/>
        </w:rPr>
      </w:pPr>
      <w:r w:rsidRPr="00E6434C">
        <w:rPr>
          <w:sz w:val="24"/>
          <w:szCs w:val="24"/>
          <w:lang w:val="sv-SE"/>
        </w:rPr>
        <w:t xml:space="preserve"> </w:t>
      </w:r>
      <w:r w:rsidR="00CB4857" w:rsidRPr="00CB4857">
        <w:rPr>
          <w:b/>
          <w:bCs/>
          <w:sz w:val="24"/>
          <w:szCs w:val="24"/>
          <w:lang w:val="sv-SE"/>
        </w:rPr>
        <w:t>Musik</w:t>
      </w:r>
    </w:p>
    <w:p w14:paraId="66FAC821" w14:textId="77777777" w:rsidR="00B91FBC" w:rsidRDefault="00CB4857" w:rsidP="00B91FBC">
      <w:pPr>
        <w:spacing w:before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Hur beaktas elever med funktionsnedsättning, exempelvis ljudkänslighet, i undervisningen? Det behöver finnas valmöjligheter och individuell anpassning i musikundervisningen.</w:t>
      </w:r>
    </w:p>
    <w:p w14:paraId="39F0D4E6" w14:textId="79A4CD87" w:rsidR="00704448" w:rsidRPr="00B91FBC" w:rsidRDefault="00B914CC" w:rsidP="00B91FBC">
      <w:pPr>
        <w:spacing w:before="240"/>
        <w:rPr>
          <w:sz w:val="24"/>
          <w:szCs w:val="24"/>
          <w:lang w:val="sv-SE"/>
        </w:rPr>
      </w:pPr>
      <w:r w:rsidRPr="008B5661">
        <w:rPr>
          <w:b/>
          <w:bCs/>
          <w:lang w:val="sv-SE"/>
        </w:rPr>
        <w:t>S</w:t>
      </w:r>
      <w:r w:rsidR="00704448" w:rsidRPr="008B5661">
        <w:rPr>
          <w:b/>
          <w:bCs/>
          <w:sz w:val="24"/>
          <w:szCs w:val="24"/>
          <w:lang w:val="sv-SE"/>
        </w:rPr>
        <w:t>venska som andra språk</w:t>
      </w:r>
    </w:p>
    <w:p w14:paraId="295F3FAC" w14:textId="74B6FC92" w:rsidR="00704448" w:rsidRDefault="0070444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saknar </w:t>
      </w:r>
      <w:r w:rsidR="002C3995">
        <w:rPr>
          <w:sz w:val="24"/>
          <w:szCs w:val="24"/>
          <w:lang w:val="sv-SE"/>
        </w:rPr>
        <w:t>text om att</w:t>
      </w:r>
      <w:r>
        <w:rPr>
          <w:sz w:val="24"/>
          <w:szCs w:val="24"/>
          <w:lang w:val="sv-SE"/>
        </w:rPr>
        <w:t xml:space="preserve"> elever med funktionsnedsättning</w:t>
      </w:r>
      <w:r w:rsidR="002C3995">
        <w:rPr>
          <w:sz w:val="24"/>
          <w:szCs w:val="24"/>
          <w:lang w:val="sv-SE"/>
        </w:rPr>
        <w:t xml:space="preserve"> och svenska som andra språk ska beaktas i undervisningen.</w:t>
      </w:r>
      <w:r w:rsidR="00CB4857">
        <w:rPr>
          <w:sz w:val="24"/>
          <w:szCs w:val="24"/>
          <w:lang w:val="sv-SE"/>
        </w:rPr>
        <w:t xml:space="preserve"> Hur blir det exempelvis för en elev med dyslexi eller nedsatt språkförmåga?</w:t>
      </w:r>
    </w:p>
    <w:p w14:paraId="2B046DFE" w14:textId="63FC73FA" w:rsidR="00CB4857" w:rsidRDefault="00CB4857">
      <w:pPr>
        <w:rPr>
          <w:sz w:val="24"/>
          <w:szCs w:val="24"/>
          <w:lang w:val="sv-SE"/>
        </w:rPr>
      </w:pPr>
    </w:p>
    <w:p w14:paraId="2DA37C90" w14:textId="73EE7BCC" w:rsidR="003A4A79" w:rsidRDefault="003A4A79">
      <w:pPr>
        <w:rPr>
          <w:sz w:val="24"/>
          <w:szCs w:val="24"/>
          <w:lang w:val="sv-SE"/>
        </w:rPr>
      </w:pPr>
    </w:p>
    <w:p w14:paraId="0D2E484D" w14:textId="38A4B899" w:rsidR="008B5661" w:rsidRPr="00DB7C09" w:rsidRDefault="008B5661" w:rsidP="008B5661">
      <w:pPr>
        <w:spacing w:line="276" w:lineRule="auto"/>
        <w:rPr>
          <w:sz w:val="24"/>
          <w:szCs w:val="24"/>
        </w:rPr>
      </w:pPr>
      <w:r w:rsidRPr="00DB7C09">
        <w:rPr>
          <w:sz w:val="24"/>
          <w:szCs w:val="24"/>
        </w:rPr>
        <w:t xml:space="preserve">Mariehamn </w:t>
      </w:r>
      <w:r>
        <w:rPr>
          <w:sz w:val="24"/>
          <w:szCs w:val="24"/>
        </w:rPr>
        <w:t>2</w:t>
      </w:r>
      <w:r>
        <w:rPr>
          <w:sz w:val="24"/>
          <w:szCs w:val="24"/>
          <w:lang w:val="sv-SE"/>
        </w:rPr>
        <w:t>3.11</w:t>
      </w:r>
      <w:r>
        <w:rPr>
          <w:sz w:val="24"/>
          <w:szCs w:val="24"/>
        </w:rPr>
        <w:t>.2020</w:t>
      </w:r>
    </w:p>
    <w:p w14:paraId="43987269" w14:textId="224A9ADA" w:rsidR="008B5661" w:rsidRDefault="008B5661" w:rsidP="008B5661">
      <w:pPr>
        <w:rPr>
          <w:sz w:val="24"/>
          <w:szCs w:val="24"/>
        </w:rPr>
      </w:pPr>
    </w:p>
    <w:p w14:paraId="4A6A0813" w14:textId="77777777" w:rsidR="008B5661" w:rsidRPr="00B007DE" w:rsidRDefault="008B5661" w:rsidP="008B5661">
      <w:pPr>
        <w:rPr>
          <w:sz w:val="24"/>
          <w:szCs w:val="24"/>
        </w:rPr>
      </w:pPr>
    </w:p>
    <w:p w14:paraId="60C4AA40" w14:textId="77777777" w:rsidR="008B5661" w:rsidRPr="00DB7C09" w:rsidRDefault="008B5661" w:rsidP="008B5661">
      <w:pPr>
        <w:spacing w:after="0"/>
        <w:rPr>
          <w:sz w:val="24"/>
          <w:szCs w:val="24"/>
        </w:rPr>
      </w:pPr>
      <w:r w:rsidRPr="00DB7C09">
        <w:rPr>
          <w:sz w:val="24"/>
          <w:szCs w:val="24"/>
        </w:rPr>
        <w:t>Henrik Lagerberg</w:t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  <w:t>Susanne Broman</w:t>
      </w:r>
    </w:p>
    <w:p w14:paraId="480E3954" w14:textId="287FDF6C" w:rsidR="003855B2" w:rsidRPr="00E44095" w:rsidRDefault="008B5661">
      <w:pPr>
        <w:rPr>
          <w:sz w:val="24"/>
          <w:szCs w:val="24"/>
          <w:lang w:val="sv-SE"/>
        </w:rPr>
      </w:pPr>
      <w:r w:rsidRPr="00DB7C09">
        <w:rPr>
          <w:sz w:val="24"/>
          <w:szCs w:val="24"/>
        </w:rPr>
        <w:t>Ordförande</w:t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</w:r>
      <w:r w:rsidRPr="00DB7C09">
        <w:rPr>
          <w:sz w:val="24"/>
          <w:szCs w:val="24"/>
        </w:rPr>
        <w:tab/>
        <w:t>Verksamhetsleda</w:t>
      </w:r>
      <w:r w:rsidR="00E44095">
        <w:rPr>
          <w:sz w:val="24"/>
          <w:szCs w:val="24"/>
          <w:lang w:val="sv-SE"/>
        </w:rPr>
        <w:t>re</w:t>
      </w:r>
    </w:p>
    <w:sectPr w:rsidR="003855B2" w:rsidRPr="00E4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48380" w14:textId="77777777" w:rsidR="00601543" w:rsidRDefault="00601543" w:rsidP="00601543">
      <w:pPr>
        <w:spacing w:after="0" w:line="240" w:lineRule="auto"/>
      </w:pPr>
      <w:r>
        <w:separator/>
      </w:r>
    </w:p>
  </w:endnote>
  <w:endnote w:type="continuationSeparator" w:id="0">
    <w:p w14:paraId="46B43C35" w14:textId="77777777" w:rsidR="00601543" w:rsidRDefault="00601543" w:rsidP="0060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B4C88" w14:textId="77777777" w:rsidR="00601543" w:rsidRDefault="00601543" w:rsidP="00601543">
      <w:pPr>
        <w:spacing w:after="0" w:line="240" w:lineRule="auto"/>
      </w:pPr>
      <w:r>
        <w:separator/>
      </w:r>
    </w:p>
  </w:footnote>
  <w:footnote w:type="continuationSeparator" w:id="0">
    <w:p w14:paraId="4EA31D4E" w14:textId="77777777" w:rsidR="00601543" w:rsidRDefault="00601543" w:rsidP="00601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CC"/>
    <w:rsid w:val="00046A9D"/>
    <w:rsid w:val="000B3E40"/>
    <w:rsid w:val="00134514"/>
    <w:rsid w:val="002C3995"/>
    <w:rsid w:val="003855B2"/>
    <w:rsid w:val="003A4A79"/>
    <w:rsid w:val="00601543"/>
    <w:rsid w:val="0060583C"/>
    <w:rsid w:val="00643CCC"/>
    <w:rsid w:val="00704448"/>
    <w:rsid w:val="0082046B"/>
    <w:rsid w:val="008B5661"/>
    <w:rsid w:val="00A43C40"/>
    <w:rsid w:val="00A857A7"/>
    <w:rsid w:val="00B914CC"/>
    <w:rsid w:val="00B91FBC"/>
    <w:rsid w:val="00CB4857"/>
    <w:rsid w:val="00E44095"/>
    <w:rsid w:val="00E6434C"/>
    <w:rsid w:val="00F92C02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63843"/>
  <w15:chartTrackingRefBased/>
  <w15:docId w15:val="{8B61F799-20B5-4343-9166-F9A32E17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643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8AD0822ECFC4A882E69201D6C723E" ma:contentTypeVersion="10" ma:contentTypeDescription="Skapa ett nytt dokument." ma:contentTypeScope="" ma:versionID="ed518729054c3ae981062496284cb064">
  <xsd:schema xmlns:xsd="http://www.w3.org/2001/XMLSchema" xmlns:xs="http://www.w3.org/2001/XMLSchema" xmlns:p="http://schemas.microsoft.com/office/2006/metadata/properties" xmlns:ns2="286ff24f-586d-483a-82c0-c5bf541ded48" targetNamespace="http://schemas.microsoft.com/office/2006/metadata/properties" ma:root="true" ma:fieldsID="937c59476af1f20dfd6ea8d2e61d9b1d" ns2:_="">
    <xsd:import namespace="286ff24f-586d-483a-82c0-c5bf541de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f24f-586d-483a-82c0-c5bf541d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36DB1-0406-47A6-AA59-A5038599BF0E}"/>
</file>

<file path=customXml/itemProps2.xml><?xml version="1.0" encoding="utf-8"?>
<ds:datastoreItem xmlns:ds="http://schemas.openxmlformats.org/officeDocument/2006/customXml" ds:itemID="{C8B068E7-7803-436D-AF8C-F1B8D1A2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7EC40-AF38-462D-A9B4-0C23FDD72D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Broman</dc:creator>
  <cp:keywords/>
  <dc:description/>
  <cp:lastModifiedBy>Susanne Broman</cp:lastModifiedBy>
  <cp:revision>2</cp:revision>
  <cp:lastPrinted>2020-11-18T11:43:00Z</cp:lastPrinted>
  <dcterms:created xsi:type="dcterms:W3CDTF">2020-11-25T07:30:00Z</dcterms:created>
  <dcterms:modified xsi:type="dcterms:W3CDTF">2020-11-25T07:30:00Z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0x0101004328AD0822ECFC4A882E69201D6C723E</vt:lpwstr>
  </property>
</Properties>
</file>