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B455C" w14:textId="38DB4201" w:rsidR="006435A9" w:rsidRDefault="006435A9">
      <w:pPr>
        <w:pBdr>
          <w:bottom w:val="single" w:sz="12" w:space="1" w:color="auto"/>
        </w:pBdr>
        <w:rPr>
          <w:sz w:val="24"/>
          <w:szCs w:val="24"/>
          <w:lang w:val="sv-SE"/>
        </w:rPr>
      </w:pPr>
      <w:r>
        <w:rPr>
          <w:noProof/>
        </w:rPr>
        <w:drawing>
          <wp:inline distT="0" distB="0" distL="0" distR="0" wp14:anchorId="7F6D55BB" wp14:editId="207EEDE2">
            <wp:extent cx="2575560" cy="772214"/>
            <wp:effectExtent l="0" t="0" r="0" b="8890"/>
            <wp:docPr id="2" name="Bildobjekt 2" descr="Z:\LOGON\ÅHF\ÅH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LOGON\ÅHF\ÅHF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1634" cy="774035"/>
                    </a:xfrm>
                    <a:prstGeom prst="rect">
                      <a:avLst/>
                    </a:prstGeom>
                    <a:noFill/>
                    <a:ln>
                      <a:noFill/>
                    </a:ln>
                  </pic:spPr>
                </pic:pic>
              </a:graphicData>
            </a:graphic>
          </wp:inline>
        </w:drawing>
      </w:r>
    </w:p>
    <w:p w14:paraId="0CE7883C" w14:textId="3790AB15" w:rsidR="00546AA5" w:rsidRPr="00BE52E9" w:rsidRDefault="00546AA5">
      <w:pPr>
        <w:rPr>
          <w:sz w:val="24"/>
          <w:szCs w:val="24"/>
          <w:lang w:val="sv-SE"/>
        </w:rPr>
      </w:pPr>
      <w:r w:rsidRPr="00BE52E9">
        <w:rPr>
          <w:sz w:val="24"/>
          <w:szCs w:val="24"/>
          <w:lang w:val="sv-SE"/>
        </w:rPr>
        <w:t>Till: Ålands landskapsregering</w:t>
      </w:r>
    </w:p>
    <w:p w14:paraId="36E5BC45" w14:textId="77777777" w:rsidR="00546AA5" w:rsidRDefault="00546AA5">
      <w:pPr>
        <w:rPr>
          <w:sz w:val="28"/>
          <w:szCs w:val="28"/>
          <w:lang w:val="sv-SE"/>
        </w:rPr>
      </w:pPr>
    </w:p>
    <w:p w14:paraId="4A70B4FB" w14:textId="2962305A" w:rsidR="00F766BD" w:rsidRPr="006330B2" w:rsidRDefault="005A097B" w:rsidP="00DC6F9F">
      <w:pPr>
        <w:spacing w:after="0"/>
        <w:rPr>
          <w:sz w:val="28"/>
          <w:szCs w:val="28"/>
          <w:lang w:val="sv-SE"/>
        </w:rPr>
      </w:pPr>
      <w:r w:rsidRPr="006330B2">
        <w:rPr>
          <w:sz w:val="28"/>
          <w:szCs w:val="28"/>
          <w:lang w:val="sv-SE"/>
        </w:rPr>
        <w:t>Utlåtande gällande Trafikförsörjningsprogram för Åland 2022–2023</w:t>
      </w:r>
      <w:r w:rsidR="0072066A">
        <w:rPr>
          <w:sz w:val="28"/>
          <w:szCs w:val="28"/>
          <w:lang w:val="sv-SE"/>
        </w:rPr>
        <w:t xml:space="preserve"> (ÅLR </w:t>
      </w:r>
      <w:r w:rsidR="00546AA5">
        <w:rPr>
          <w:sz w:val="28"/>
          <w:szCs w:val="28"/>
          <w:lang w:val="sv-SE"/>
        </w:rPr>
        <w:t>2020/1769)</w:t>
      </w:r>
    </w:p>
    <w:p w14:paraId="61F11A9C" w14:textId="37B25574" w:rsidR="005A097B" w:rsidRPr="00BE52E9" w:rsidRDefault="005A097B">
      <w:pPr>
        <w:rPr>
          <w:sz w:val="24"/>
          <w:szCs w:val="24"/>
          <w:lang w:val="sv-SE"/>
        </w:rPr>
      </w:pPr>
    </w:p>
    <w:p w14:paraId="65393934" w14:textId="0DD3950B" w:rsidR="002438EC" w:rsidRDefault="00D95A09" w:rsidP="002438EC">
      <w:pPr>
        <w:spacing w:after="0"/>
        <w:rPr>
          <w:sz w:val="24"/>
          <w:szCs w:val="24"/>
          <w:lang w:val="sv-SE"/>
        </w:rPr>
      </w:pPr>
      <w:r w:rsidRPr="00BE52E9">
        <w:rPr>
          <w:sz w:val="24"/>
          <w:szCs w:val="24"/>
          <w:lang w:val="sv-SE"/>
        </w:rPr>
        <w:t>Å</w:t>
      </w:r>
      <w:r w:rsidR="006E5936">
        <w:rPr>
          <w:sz w:val="24"/>
          <w:szCs w:val="24"/>
          <w:lang w:val="sv-SE"/>
        </w:rPr>
        <w:t>lands handikappförbund (nedan förbundet) tackar för möjlighet att lämna synpunkter på utkastet till Trafikförsörjningsprogrammet</w:t>
      </w:r>
      <w:r w:rsidR="007601DB">
        <w:rPr>
          <w:sz w:val="24"/>
          <w:szCs w:val="24"/>
          <w:lang w:val="sv-SE"/>
        </w:rPr>
        <w:t xml:space="preserve"> för Åland </w:t>
      </w:r>
      <w:r w:rsidR="002438EC">
        <w:rPr>
          <w:sz w:val="24"/>
          <w:szCs w:val="24"/>
          <w:lang w:val="sv-SE"/>
        </w:rPr>
        <w:t>2022–2023</w:t>
      </w:r>
      <w:r w:rsidR="007601DB">
        <w:rPr>
          <w:sz w:val="24"/>
          <w:szCs w:val="24"/>
          <w:lang w:val="sv-SE"/>
        </w:rPr>
        <w:t xml:space="preserve">. Förbundet har gett </w:t>
      </w:r>
      <w:r w:rsidR="0024539C">
        <w:rPr>
          <w:sz w:val="24"/>
          <w:szCs w:val="24"/>
          <w:lang w:val="sv-SE"/>
        </w:rPr>
        <w:t>representanter</w:t>
      </w:r>
      <w:r w:rsidR="00A93616">
        <w:rPr>
          <w:sz w:val="24"/>
          <w:szCs w:val="24"/>
          <w:lang w:val="sv-SE"/>
        </w:rPr>
        <w:t xml:space="preserve"> </w:t>
      </w:r>
      <w:r w:rsidR="0024539C">
        <w:rPr>
          <w:sz w:val="24"/>
          <w:szCs w:val="24"/>
          <w:lang w:val="sv-SE"/>
        </w:rPr>
        <w:t xml:space="preserve">för </w:t>
      </w:r>
      <w:r w:rsidR="007601DB">
        <w:rPr>
          <w:sz w:val="24"/>
          <w:szCs w:val="24"/>
          <w:lang w:val="sv-SE"/>
        </w:rPr>
        <w:t>medlemsföreningar</w:t>
      </w:r>
      <w:r w:rsidR="0024539C">
        <w:rPr>
          <w:sz w:val="24"/>
          <w:szCs w:val="24"/>
          <w:lang w:val="sv-SE"/>
        </w:rPr>
        <w:t>na</w:t>
      </w:r>
      <w:r w:rsidR="007601DB">
        <w:rPr>
          <w:sz w:val="24"/>
          <w:szCs w:val="24"/>
          <w:lang w:val="sv-SE"/>
        </w:rPr>
        <w:t xml:space="preserve"> möjlighet att </w:t>
      </w:r>
      <w:r w:rsidR="00246573">
        <w:rPr>
          <w:sz w:val="24"/>
          <w:szCs w:val="24"/>
          <w:lang w:val="sv-SE"/>
        </w:rPr>
        <w:t>delta</w:t>
      </w:r>
      <w:r w:rsidR="00646E58">
        <w:rPr>
          <w:sz w:val="24"/>
          <w:szCs w:val="24"/>
          <w:lang w:val="sv-SE"/>
        </w:rPr>
        <w:t xml:space="preserve"> i arbetet</w:t>
      </w:r>
      <w:r w:rsidR="00246573">
        <w:rPr>
          <w:sz w:val="24"/>
          <w:szCs w:val="24"/>
          <w:lang w:val="sv-SE"/>
        </w:rPr>
        <w:t xml:space="preserve"> och </w:t>
      </w:r>
      <w:r w:rsidR="007601DB">
        <w:rPr>
          <w:sz w:val="24"/>
          <w:szCs w:val="24"/>
          <w:lang w:val="sv-SE"/>
        </w:rPr>
        <w:t xml:space="preserve">lämna </w:t>
      </w:r>
      <w:r w:rsidR="00646E58">
        <w:rPr>
          <w:sz w:val="24"/>
          <w:szCs w:val="24"/>
          <w:lang w:val="sv-SE"/>
        </w:rPr>
        <w:t xml:space="preserve">sina kommentarer. </w:t>
      </w:r>
    </w:p>
    <w:p w14:paraId="4C0BA4A0" w14:textId="77777777" w:rsidR="00A7764F" w:rsidRDefault="00A7764F" w:rsidP="00A7764F">
      <w:pPr>
        <w:spacing w:after="0"/>
        <w:rPr>
          <w:sz w:val="24"/>
          <w:szCs w:val="24"/>
          <w:lang w:val="sv-SE"/>
        </w:rPr>
      </w:pPr>
    </w:p>
    <w:p w14:paraId="3A511D72" w14:textId="2F08C297" w:rsidR="00461D79" w:rsidRDefault="00D31A72" w:rsidP="00A7764F">
      <w:pPr>
        <w:spacing w:after="0"/>
        <w:rPr>
          <w:sz w:val="24"/>
          <w:szCs w:val="24"/>
          <w:lang w:val="sv-SE"/>
        </w:rPr>
      </w:pPr>
      <w:r>
        <w:rPr>
          <w:sz w:val="24"/>
          <w:szCs w:val="24"/>
          <w:lang w:val="sv-SE"/>
        </w:rPr>
        <w:t xml:space="preserve">Utkastet till program är i grunden bra, </w:t>
      </w:r>
      <w:r w:rsidR="00A7764F">
        <w:rPr>
          <w:sz w:val="24"/>
          <w:szCs w:val="24"/>
          <w:lang w:val="sv-SE"/>
        </w:rPr>
        <w:t>och f</w:t>
      </w:r>
      <w:r w:rsidR="00C93CA7" w:rsidRPr="00BE52E9">
        <w:rPr>
          <w:sz w:val="24"/>
          <w:szCs w:val="24"/>
          <w:lang w:val="sv-SE"/>
        </w:rPr>
        <w:t xml:space="preserve">örbundet anser att det är viktigt att koordinera arbetet med skrivningarna i programmet med både FN:s konvention om rättigheter för personer med funktionsnedsättning </w:t>
      </w:r>
      <w:r w:rsidR="00644909">
        <w:rPr>
          <w:sz w:val="24"/>
          <w:szCs w:val="24"/>
          <w:lang w:val="sv-SE"/>
        </w:rPr>
        <w:t xml:space="preserve">(funktionsrättskonventionen) </w:t>
      </w:r>
      <w:r w:rsidR="00C93CA7" w:rsidRPr="00BE52E9">
        <w:rPr>
          <w:sz w:val="24"/>
          <w:szCs w:val="24"/>
          <w:lang w:val="sv-SE"/>
        </w:rPr>
        <w:t xml:space="preserve">och Utvecklings- och hållbarhetsagendan för Åland. </w:t>
      </w:r>
      <w:r w:rsidR="00B77C30" w:rsidRPr="00BE52E9">
        <w:rPr>
          <w:sz w:val="24"/>
          <w:szCs w:val="24"/>
          <w:lang w:val="sv-SE"/>
        </w:rPr>
        <w:t xml:space="preserve">På sidan </w:t>
      </w:r>
      <w:r w:rsidR="00EC41D3" w:rsidRPr="00BE52E9">
        <w:rPr>
          <w:sz w:val="24"/>
          <w:szCs w:val="24"/>
          <w:lang w:val="sv-SE"/>
        </w:rPr>
        <w:t>6</w:t>
      </w:r>
      <w:r w:rsidR="00EC41D3">
        <w:rPr>
          <w:sz w:val="24"/>
          <w:szCs w:val="24"/>
          <w:lang w:val="sv-SE"/>
        </w:rPr>
        <w:t>–7</w:t>
      </w:r>
      <w:r w:rsidR="00B77C30">
        <w:rPr>
          <w:sz w:val="24"/>
          <w:szCs w:val="24"/>
          <w:lang w:val="sv-SE"/>
        </w:rPr>
        <w:t xml:space="preserve"> i programmet </w:t>
      </w:r>
      <w:r w:rsidR="00B77C30" w:rsidRPr="00BE52E9">
        <w:rPr>
          <w:sz w:val="24"/>
          <w:szCs w:val="24"/>
          <w:lang w:val="sv-SE"/>
        </w:rPr>
        <w:t xml:space="preserve">räknas gällande lagstiftning på området upp. Förbundet påminner om att funktionsrättskonventionen alltid ska följas, oavsett vad den åländska lagstiftningen säger. Alla lagar som gäller på Åland </w:t>
      </w:r>
      <w:r w:rsidR="00D0083C">
        <w:rPr>
          <w:sz w:val="24"/>
          <w:szCs w:val="24"/>
          <w:lang w:val="sv-SE"/>
        </w:rPr>
        <w:t xml:space="preserve">och all praktisk verksamhet </w:t>
      </w:r>
      <w:r w:rsidR="00B77C30" w:rsidRPr="00BE52E9">
        <w:rPr>
          <w:sz w:val="24"/>
          <w:szCs w:val="24"/>
          <w:lang w:val="sv-SE"/>
        </w:rPr>
        <w:t xml:space="preserve">måste följa konventionen. </w:t>
      </w:r>
    </w:p>
    <w:p w14:paraId="171F4BC9" w14:textId="77777777" w:rsidR="00A7764F" w:rsidRDefault="00A7764F" w:rsidP="00A7764F">
      <w:pPr>
        <w:spacing w:after="0"/>
        <w:rPr>
          <w:sz w:val="24"/>
          <w:szCs w:val="24"/>
          <w:lang w:val="sv-SE"/>
        </w:rPr>
      </w:pPr>
    </w:p>
    <w:p w14:paraId="639DCC50" w14:textId="0F6F2957" w:rsidR="00646E58" w:rsidRDefault="00644909" w:rsidP="00646E58">
      <w:pPr>
        <w:spacing w:after="0"/>
        <w:rPr>
          <w:sz w:val="24"/>
          <w:szCs w:val="24"/>
          <w:lang w:val="sv-SE"/>
        </w:rPr>
      </w:pPr>
      <w:r w:rsidRPr="00BE52E9">
        <w:rPr>
          <w:sz w:val="24"/>
          <w:szCs w:val="24"/>
          <w:lang w:val="sv-SE"/>
        </w:rPr>
        <w:t>D</w:t>
      </w:r>
      <w:r>
        <w:rPr>
          <w:sz w:val="24"/>
          <w:szCs w:val="24"/>
          <w:lang w:val="sv-SE"/>
        </w:rPr>
        <w:t xml:space="preserve">et är bra med definitioner av begreppen tillgänglighet och tillgänglighetsanpassning på sidan 9. Begreppen används på flera ställen i programmet, exempelvis i tabellen på sidan 24, och vi vill uppmärksamma landskapsregeringen på att alltid tänka på hur begreppet tillgänglighet används, </w:t>
      </w:r>
      <w:r w:rsidR="006518B4">
        <w:rPr>
          <w:sz w:val="24"/>
          <w:szCs w:val="24"/>
          <w:lang w:val="sv-SE"/>
        </w:rPr>
        <w:t>och att använda andra ord om det man avser inte gäller personer med funktionsnedsättning.</w:t>
      </w:r>
    </w:p>
    <w:p w14:paraId="36919D36" w14:textId="77777777" w:rsidR="00646E58" w:rsidRDefault="00646E58" w:rsidP="00646E58">
      <w:pPr>
        <w:spacing w:after="0"/>
        <w:rPr>
          <w:sz w:val="24"/>
          <w:szCs w:val="24"/>
          <w:lang w:val="sv-SE"/>
        </w:rPr>
      </w:pPr>
    </w:p>
    <w:p w14:paraId="551A12C6" w14:textId="77777777" w:rsidR="00646E58" w:rsidRDefault="00341C2D" w:rsidP="00646E58">
      <w:pPr>
        <w:spacing w:after="0"/>
        <w:rPr>
          <w:sz w:val="24"/>
          <w:szCs w:val="24"/>
          <w:lang w:val="sv-SE"/>
        </w:rPr>
      </w:pPr>
      <w:r>
        <w:rPr>
          <w:sz w:val="24"/>
          <w:szCs w:val="24"/>
          <w:lang w:val="sv-SE"/>
        </w:rPr>
        <w:t xml:space="preserve">Gällande fordon som används i skoltrafik nämns på </w:t>
      </w:r>
      <w:r w:rsidRPr="00BE52E9">
        <w:rPr>
          <w:sz w:val="24"/>
          <w:szCs w:val="24"/>
          <w:lang w:val="sv-SE"/>
        </w:rPr>
        <w:t xml:space="preserve">sidan 19 att </w:t>
      </w:r>
      <w:r>
        <w:rPr>
          <w:sz w:val="24"/>
          <w:szCs w:val="24"/>
          <w:lang w:val="sv-SE"/>
        </w:rPr>
        <w:t xml:space="preserve">reservfordon inte behöver uppfylla samma krav som för ordinarie fordon. Vi ställer oss kritiska till detta, eftersom det förutom sämre säkerhet även leder till sämre tillgänglighet för personer med funktionsnedsättning. </w:t>
      </w:r>
      <w:r w:rsidRPr="00BE52E9">
        <w:rPr>
          <w:sz w:val="24"/>
          <w:szCs w:val="24"/>
          <w:lang w:val="sv-SE"/>
        </w:rPr>
        <w:t>Om taxi sätts in istället för buss på någon tur behöver</w:t>
      </w:r>
      <w:r>
        <w:rPr>
          <w:sz w:val="24"/>
          <w:szCs w:val="24"/>
          <w:lang w:val="sv-SE"/>
        </w:rPr>
        <w:t xml:space="preserve"> också</w:t>
      </w:r>
      <w:r w:rsidRPr="00BE52E9">
        <w:rPr>
          <w:sz w:val="24"/>
          <w:szCs w:val="24"/>
          <w:lang w:val="sv-SE"/>
        </w:rPr>
        <w:t xml:space="preserve"> taxin </w:t>
      </w:r>
      <w:r>
        <w:rPr>
          <w:sz w:val="24"/>
          <w:szCs w:val="24"/>
          <w:lang w:val="sv-SE"/>
        </w:rPr>
        <w:t xml:space="preserve">fungera för personer med funktionsnedsättning. </w:t>
      </w:r>
      <w:r w:rsidRPr="00BE52E9">
        <w:rPr>
          <w:sz w:val="24"/>
          <w:szCs w:val="24"/>
          <w:lang w:val="sv-SE"/>
        </w:rPr>
        <w:t xml:space="preserve">Så långt som möjligt borde </w:t>
      </w:r>
      <w:r>
        <w:rPr>
          <w:sz w:val="24"/>
          <w:szCs w:val="24"/>
          <w:lang w:val="sv-SE"/>
        </w:rPr>
        <w:t xml:space="preserve">naturligtvis </w:t>
      </w:r>
      <w:r w:rsidRPr="00BE52E9">
        <w:rPr>
          <w:sz w:val="24"/>
          <w:szCs w:val="24"/>
          <w:lang w:val="sv-SE"/>
        </w:rPr>
        <w:t xml:space="preserve">samma buss trafikera samma linje. Detta ger ökad trygghet och underlättar för personer med funktionsnedsättning som </w:t>
      </w:r>
      <w:r>
        <w:rPr>
          <w:sz w:val="24"/>
          <w:szCs w:val="24"/>
          <w:lang w:val="sv-SE"/>
        </w:rPr>
        <w:t>behöver fasta rutiner.</w:t>
      </w:r>
    </w:p>
    <w:p w14:paraId="3E0F8BD9" w14:textId="1D6C0C21" w:rsidR="00341C2D" w:rsidRPr="00BE52E9" w:rsidRDefault="00341C2D" w:rsidP="00646E58">
      <w:pPr>
        <w:spacing w:after="0"/>
        <w:rPr>
          <w:sz w:val="24"/>
          <w:szCs w:val="24"/>
          <w:lang w:val="sv-SE"/>
        </w:rPr>
      </w:pPr>
      <w:r>
        <w:rPr>
          <w:sz w:val="24"/>
          <w:szCs w:val="24"/>
          <w:lang w:val="sv-SE"/>
        </w:rPr>
        <w:t xml:space="preserve"> </w:t>
      </w:r>
    </w:p>
    <w:p w14:paraId="17C6BB63" w14:textId="0F35163C" w:rsidR="00341C2D" w:rsidRPr="00BE52E9" w:rsidRDefault="00341C2D">
      <w:pPr>
        <w:rPr>
          <w:sz w:val="24"/>
          <w:szCs w:val="24"/>
          <w:lang w:val="sv-SE"/>
        </w:rPr>
      </w:pPr>
      <w:r w:rsidRPr="00BE52E9">
        <w:rPr>
          <w:sz w:val="24"/>
          <w:szCs w:val="24"/>
          <w:lang w:val="sv-SE"/>
        </w:rPr>
        <w:t xml:space="preserve">Vi </w:t>
      </w:r>
      <w:r>
        <w:rPr>
          <w:sz w:val="24"/>
          <w:szCs w:val="24"/>
          <w:lang w:val="sv-SE"/>
        </w:rPr>
        <w:t xml:space="preserve">påminner om att personer med funktionsnedsättning inte är en isolerad grupp utan finns </w:t>
      </w:r>
      <w:r w:rsidRPr="00BE52E9">
        <w:rPr>
          <w:sz w:val="24"/>
          <w:szCs w:val="24"/>
          <w:lang w:val="sv-SE"/>
        </w:rPr>
        <w:t>överallt, bland skolelever, äldre personer o</w:t>
      </w:r>
      <w:r>
        <w:rPr>
          <w:sz w:val="24"/>
          <w:szCs w:val="24"/>
          <w:lang w:val="sv-SE"/>
        </w:rPr>
        <w:t>ch så vidare</w:t>
      </w:r>
      <w:r w:rsidRPr="00BE52E9">
        <w:rPr>
          <w:sz w:val="24"/>
          <w:szCs w:val="24"/>
          <w:lang w:val="sv-SE"/>
        </w:rPr>
        <w:t xml:space="preserve">. </w:t>
      </w:r>
      <w:r>
        <w:rPr>
          <w:sz w:val="24"/>
          <w:szCs w:val="24"/>
          <w:lang w:val="sv-SE"/>
        </w:rPr>
        <w:t>D</w:t>
      </w:r>
      <w:r w:rsidRPr="00BE52E9">
        <w:rPr>
          <w:sz w:val="24"/>
          <w:szCs w:val="24"/>
          <w:lang w:val="sv-SE"/>
        </w:rPr>
        <w:t>etta kunde tydligare framgå i programmet</w:t>
      </w:r>
      <w:r>
        <w:rPr>
          <w:sz w:val="24"/>
          <w:szCs w:val="24"/>
          <w:lang w:val="sv-SE"/>
        </w:rPr>
        <w:t xml:space="preserve"> på sidan 21.</w:t>
      </w:r>
    </w:p>
    <w:p w14:paraId="431A408C" w14:textId="77777777" w:rsidR="00646E58" w:rsidRDefault="003A1489" w:rsidP="00646E58">
      <w:pPr>
        <w:spacing w:after="0"/>
        <w:rPr>
          <w:sz w:val="24"/>
          <w:szCs w:val="24"/>
          <w:lang w:val="sv-SE"/>
        </w:rPr>
      </w:pPr>
      <w:r>
        <w:rPr>
          <w:sz w:val="24"/>
          <w:szCs w:val="24"/>
          <w:lang w:val="sv-SE"/>
        </w:rPr>
        <w:t>Både i förordet och på sidan 26 nämns speciellt fokus på digitalisering. Förbundet ser digitalisering som en v</w:t>
      </w:r>
      <w:r w:rsidR="00540788">
        <w:rPr>
          <w:sz w:val="24"/>
          <w:szCs w:val="24"/>
          <w:lang w:val="sv-SE"/>
        </w:rPr>
        <w:t xml:space="preserve">iktig möjlighet till flexibla bokningar och flexibel information, men </w:t>
      </w:r>
      <w:r w:rsidR="00540788">
        <w:rPr>
          <w:sz w:val="24"/>
          <w:szCs w:val="24"/>
          <w:lang w:val="sv-SE"/>
        </w:rPr>
        <w:lastRenderedPageBreak/>
        <w:t xml:space="preserve">påminner om att digitala lösningar som </w:t>
      </w:r>
      <w:proofErr w:type="spellStart"/>
      <w:r w:rsidR="00540788">
        <w:rPr>
          <w:sz w:val="24"/>
          <w:szCs w:val="24"/>
          <w:lang w:val="sv-SE"/>
        </w:rPr>
        <w:t>appar</w:t>
      </w:r>
      <w:proofErr w:type="spellEnd"/>
      <w:r w:rsidR="00540788">
        <w:rPr>
          <w:sz w:val="24"/>
          <w:szCs w:val="24"/>
          <w:lang w:val="sv-SE"/>
        </w:rPr>
        <w:t xml:space="preserve"> inte fungerar för alla. </w:t>
      </w:r>
      <w:r w:rsidR="009F08F0">
        <w:rPr>
          <w:sz w:val="24"/>
          <w:szCs w:val="24"/>
          <w:lang w:val="sv-SE"/>
        </w:rPr>
        <w:t>Vissa personer</w:t>
      </w:r>
      <w:r w:rsidR="005A6DAC">
        <w:rPr>
          <w:sz w:val="24"/>
          <w:szCs w:val="24"/>
          <w:lang w:val="sv-SE"/>
        </w:rPr>
        <w:t xml:space="preserve"> behöver av olika orsaker </w:t>
      </w:r>
      <w:r w:rsidR="009A2543">
        <w:rPr>
          <w:sz w:val="24"/>
          <w:szCs w:val="24"/>
          <w:lang w:val="sv-SE"/>
        </w:rPr>
        <w:t xml:space="preserve">kunna använda andra </w:t>
      </w:r>
      <w:r w:rsidR="005A6DAC">
        <w:rPr>
          <w:sz w:val="24"/>
          <w:szCs w:val="24"/>
          <w:lang w:val="sv-SE"/>
        </w:rPr>
        <w:t>än digitala lösningar.</w:t>
      </w:r>
    </w:p>
    <w:p w14:paraId="20434B70" w14:textId="49AB138F" w:rsidR="003A1489" w:rsidRPr="00BE52E9" w:rsidRDefault="005A6DAC" w:rsidP="00646E58">
      <w:pPr>
        <w:spacing w:after="0"/>
        <w:rPr>
          <w:sz w:val="24"/>
          <w:szCs w:val="24"/>
          <w:lang w:val="sv-SE"/>
        </w:rPr>
      </w:pPr>
      <w:r>
        <w:rPr>
          <w:sz w:val="24"/>
          <w:szCs w:val="24"/>
          <w:lang w:val="sv-SE"/>
        </w:rPr>
        <w:t xml:space="preserve"> </w:t>
      </w:r>
    </w:p>
    <w:p w14:paraId="01375F8E" w14:textId="77777777" w:rsidR="00646E58" w:rsidRDefault="00560697" w:rsidP="00646E58">
      <w:pPr>
        <w:spacing w:after="0"/>
        <w:rPr>
          <w:sz w:val="24"/>
          <w:szCs w:val="24"/>
          <w:lang w:val="sv-SE"/>
        </w:rPr>
      </w:pPr>
      <w:r w:rsidRPr="00BE52E9">
        <w:rPr>
          <w:sz w:val="24"/>
          <w:szCs w:val="24"/>
          <w:lang w:val="sv-SE"/>
        </w:rPr>
        <w:t>När det gäller att öka attraktionskraften hos kollektivtrafiken är det viktigt att exempelvis erbjuda tillgång till trådlöst nät på busslinjerna.</w:t>
      </w:r>
    </w:p>
    <w:p w14:paraId="47DFA8BD" w14:textId="2C0970C1" w:rsidR="00433A6E" w:rsidRPr="00BE52E9" w:rsidRDefault="00560697" w:rsidP="00646E58">
      <w:pPr>
        <w:spacing w:after="0"/>
        <w:rPr>
          <w:sz w:val="24"/>
          <w:szCs w:val="24"/>
          <w:lang w:val="sv-SE"/>
        </w:rPr>
      </w:pPr>
      <w:r w:rsidRPr="00BE52E9">
        <w:rPr>
          <w:sz w:val="24"/>
          <w:szCs w:val="24"/>
          <w:lang w:val="sv-SE"/>
        </w:rPr>
        <w:t xml:space="preserve"> </w:t>
      </w:r>
    </w:p>
    <w:p w14:paraId="493A2DC9" w14:textId="77777777" w:rsidR="00646E58" w:rsidRDefault="001618F3" w:rsidP="00646E58">
      <w:pPr>
        <w:spacing w:after="0"/>
        <w:rPr>
          <w:sz w:val="24"/>
          <w:szCs w:val="24"/>
          <w:lang w:val="sv-SE"/>
        </w:rPr>
      </w:pPr>
      <w:r w:rsidRPr="00BE52E9">
        <w:rPr>
          <w:sz w:val="24"/>
          <w:szCs w:val="24"/>
          <w:lang w:val="sv-SE"/>
        </w:rPr>
        <w:t xml:space="preserve">Med bussar som fungerar för alla, oavsett funktionsnedsättning, </w:t>
      </w:r>
      <w:r w:rsidR="009D4143" w:rsidRPr="00BE52E9">
        <w:rPr>
          <w:sz w:val="24"/>
          <w:szCs w:val="24"/>
          <w:lang w:val="sv-SE"/>
        </w:rPr>
        <w:t xml:space="preserve">sparar kommunerna pengar i och med att något färre personer då eventuellt behöver anlita färdtjänst. </w:t>
      </w:r>
      <w:r w:rsidR="00BA37A9">
        <w:rPr>
          <w:sz w:val="24"/>
          <w:szCs w:val="24"/>
          <w:lang w:val="sv-SE"/>
        </w:rPr>
        <w:t xml:space="preserve">Det blir också billigare för personer att använda busstrafiken än till exempel färdtjänst enligt </w:t>
      </w:r>
      <w:r w:rsidR="00BD20F2">
        <w:rPr>
          <w:sz w:val="24"/>
          <w:szCs w:val="24"/>
          <w:lang w:val="sv-SE"/>
        </w:rPr>
        <w:t>socialvårdslagen.</w:t>
      </w:r>
    </w:p>
    <w:p w14:paraId="459C50C8" w14:textId="30D07C38" w:rsidR="00560697" w:rsidRDefault="00BD20F2" w:rsidP="00646E58">
      <w:pPr>
        <w:spacing w:after="0"/>
        <w:rPr>
          <w:sz w:val="24"/>
          <w:szCs w:val="24"/>
          <w:lang w:val="sv-SE"/>
        </w:rPr>
      </w:pPr>
      <w:r>
        <w:rPr>
          <w:sz w:val="24"/>
          <w:szCs w:val="24"/>
          <w:lang w:val="sv-SE"/>
        </w:rPr>
        <w:t xml:space="preserve"> </w:t>
      </w:r>
    </w:p>
    <w:p w14:paraId="42C65709" w14:textId="0225CFA0" w:rsidR="00025387" w:rsidRDefault="00025387">
      <w:pPr>
        <w:rPr>
          <w:sz w:val="24"/>
          <w:szCs w:val="24"/>
          <w:lang w:val="sv-SE"/>
        </w:rPr>
      </w:pPr>
      <w:r>
        <w:rPr>
          <w:sz w:val="24"/>
          <w:szCs w:val="24"/>
          <w:lang w:val="sv-SE"/>
        </w:rPr>
        <w:t>Förbundet vill lämna följande konkreta tips när det gäller tillgänglig</w:t>
      </w:r>
      <w:r w:rsidR="007504BD">
        <w:rPr>
          <w:sz w:val="24"/>
          <w:szCs w:val="24"/>
          <w:lang w:val="sv-SE"/>
        </w:rPr>
        <w:t>a bytesplatser eller hållplatser och fordon på sidan 29:</w:t>
      </w:r>
    </w:p>
    <w:p w14:paraId="26DB7B1E" w14:textId="0D262DB0" w:rsidR="00306A2D" w:rsidRDefault="00306A2D" w:rsidP="007504BD">
      <w:pPr>
        <w:pStyle w:val="Liststycke"/>
        <w:numPr>
          <w:ilvl w:val="0"/>
          <w:numId w:val="1"/>
        </w:numPr>
        <w:rPr>
          <w:sz w:val="24"/>
          <w:szCs w:val="24"/>
          <w:lang w:val="sv-SE"/>
        </w:rPr>
      </w:pPr>
      <w:r w:rsidRPr="007504BD">
        <w:rPr>
          <w:sz w:val="24"/>
          <w:szCs w:val="24"/>
          <w:lang w:val="sv-SE"/>
        </w:rPr>
        <w:t xml:space="preserve">Det borde alltid stå slutdestinationen </w:t>
      </w:r>
      <w:r w:rsidR="00B733C8" w:rsidRPr="007504BD">
        <w:rPr>
          <w:sz w:val="24"/>
          <w:szCs w:val="24"/>
          <w:lang w:val="sv-SE"/>
        </w:rPr>
        <w:t xml:space="preserve">synligt på alla bussar. </w:t>
      </w:r>
    </w:p>
    <w:p w14:paraId="5D9A9EA0" w14:textId="5C2B6E4F" w:rsidR="006826C9" w:rsidRDefault="005A3055" w:rsidP="005A3055">
      <w:pPr>
        <w:pStyle w:val="Liststycke"/>
        <w:numPr>
          <w:ilvl w:val="0"/>
          <w:numId w:val="1"/>
        </w:numPr>
        <w:rPr>
          <w:sz w:val="24"/>
          <w:szCs w:val="24"/>
          <w:lang w:val="sv-SE"/>
        </w:rPr>
      </w:pPr>
      <w:r w:rsidRPr="00BE52E9">
        <w:rPr>
          <w:sz w:val="24"/>
          <w:szCs w:val="24"/>
          <w:lang w:val="sv-SE"/>
        </w:rPr>
        <w:t xml:space="preserve">Det måste </w:t>
      </w:r>
      <w:r>
        <w:rPr>
          <w:sz w:val="24"/>
          <w:szCs w:val="24"/>
          <w:lang w:val="sv-SE"/>
        </w:rPr>
        <w:t xml:space="preserve">också </w:t>
      </w:r>
      <w:r w:rsidRPr="00BE52E9">
        <w:rPr>
          <w:sz w:val="24"/>
          <w:szCs w:val="24"/>
          <w:lang w:val="sv-SE"/>
        </w:rPr>
        <w:t xml:space="preserve">finnas </w:t>
      </w:r>
      <w:r>
        <w:rPr>
          <w:sz w:val="24"/>
          <w:szCs w:val="24"/>
          <w:lang w:val="sv-SE"/>
        </w:rPr>
        <w:t>audiovisuell</w:t>
      </w:r>
      <w:r w:rsidRPr="00BE52E9">
        <w:rPr>
          <w:sz w:val="24"/>
          <w:szCs w:val="24"/>
          <w:lang w:val="sv-SE"/>
        </w:rPr>
        <w:t xml:space="preserve"> information på bussarna om till vilken hållplats man kommer, gärna både en stund före och när bussen kommer fram. </w:t>
      </w:r>
      <w:r w:rsidR="006826C9" w:rsidRPr="006826C9">
        <w:rPr>
          <w:rFonts w:eastAsia="Times New Roman"/>
          <w:sz w:val="24"/>
          <w:szCs w:val="24"/>
          <w:lang w:val="sv-SE"/>
        </w:rPr>
        <w:t>Informationen bör både synas och höras ombord på bussen och på utsidan så att de som väntar på bussen också hör när bussen kommer och vilken destinationen det är som gäller.</w:t>
      </w:r>
    </w:p>
    <w:p w14:paraId="23223489" w14:textId="77FC17BB" w:rsidR="00027AD1" w:rsidRPr="00BE52E9" w:rsidRDefault="00975979" w:rsidP="00306A2D">
      <w:pPr>
        <w:pStyle w:val="Liststycke"/>
        <w:numPr>
          <w:ilvl w:val="0"/>
          <w:numId w:val="1"/>
        </w:numPr>
        <w:rPr>
          <w:sz w:val="24"/>
          <w:szCs w:val="24"/>
          <w:lang w:val="sv-SE"/>
        </w:rPr>
      </w:pPr>
      <w:r>
        <w:rPr>
          <w:sz w:val="24"/>
          <w:szCs w:val="24"/>
          <w:lang w:val="sv-SE"/>
        </w:rPr>
        <w:t>I</w:t>
      </w:r>
      <w:r w:rsidR="00476EDD" w:rsidRPr="00BE52E9">
        <w:rPr>
          <w:sz w:val="24"/>
          <w:szCs w:val="24"/>
          <w:lang w:val="sv-SE"/>
        </w:rPr>
        <w:t xml:space="preserve"> Mariehamn och Godby borde </w:t>
      </w:r>
      <w:r>
        <w:rPr>
          <w:sz w:val="24"/>
          <w:szCs w:val="24"/>
          <w:lang w:val="sv-SE"/>
        </w:rPr>
        <w:t>det finnas</w:t>
      </w:r>
      <w:r w:rsidR="00476EDD" w:rsidRPr="00BE52E9">
        <w:rPr>
          <w:sz w:val="24"/>
          <w:szCs w:val="24"/>
          <w:lang w:val="sv-SE"/>
        </w:rPr>
        <w:t xml:space="preserve"> möjlighet att vänta på bussen helt inomhus eller </w:t>
      </w:r>
      <w:r>
        <w:rPr>
          <w:sz w:val="24"/>
          <w:szCs w:val="24"/>
          <w:lang w:val="sv-SE"/>
        </w:rPr>
        <w:t xml:space="preserve">annars helt </w:t>
      </w:r>
      <w:r w:rsidR="00476EDD" w:rsidRPr="00BE52E9">
        <w:rPr>
          <w:sz w:val="24"/>
          <w:szCs w:val="24"/>
          <w:lang w:val="sv-SE"/>
        </w:rPr>
        <w:t xml:space="preserve">skyddat från kyla, väder och vind. </w:t>
      </w:r>
    </w:p>
    <w:p w14:paraId="66E5D821" w14:textId="27029324" w:rsidR="00D7437A" w:rsidRPr="00BE52E9" w:rsidRDefault="00D7437A" w:rsidP="00306A2D">
      <w:pPr>
        <w:pStyle w:val="Liststycke"/>
        <w:numPr>
          <w:ilvl w:val="0"/>
          <w:numId w:val="1"/>
        </w:numPr>
        <w:rPr>
          <w:sz w:val="24"/>
          <w:szCs w:val="24"/>
          <w:lang w:val="sv-SE"/>
        </w:rPr>
      </w:pPr>
      <w:r w:rsidRPr="00BE52E9">
        <w:rPr>
          <w:sz w:val="24"/>
          <w:szCs w:val="24"/>
          <w:lang w:val="sv-SE"/>
        </w:rPr>
        <w:t xml:space="preserve">Ombord på bussarna behöver tillräckliga kontraster i färg finnas. Exempelvis så att säten tydligt </w:t>
      </w:r>
      <w:r w:rsidR="007A020C" w:rsidRPr="00BE52E9">
        <w:rPr>
          <w:sz w:val="24"/>
          <w:szCs w:val="24"/>
          <w:lang w:val="sv-SE"/>
        </w:rPr>
        <w:t xml:space="preserve">skiljer sig från väggar och golv. </w:t>
      </w:r>
    </w:p>
    <w:p w14:paraId="6AF0E654" w14:textId="11745E30" w:rsidR="00E07CDD" w:rsidRPr="0021728B" w:rsidRDefault="007A020C" w:rsidP="0021728B">
      <w:pPr>
        <w:pStyle w:val="Liststycke"/>
        <w:numPr>
          <w:ilvl w:val="0"/>
          <w:numId w:val="1"/>
        </w:numPr>
        <w:rPr>
          <w:sz w:val="24"/>
          <w:szCs w:val="24"/>
          <w:lang w:val="sv-SE"/>
        </w:rPr>
      </w:pPr>
      <w:r w:rsidRPr="00BE52E9">
        <w:rPr>
          <w:sz w:val="24"/>
          <w:szCs w:val="24"/>
          <w:lang w:val="sv-SE"/>
        </w:rPr>
        <w:t xml:space="preserve">Bussarna behöver hålla tidtabellerna. Särskilt viktigt är det att bussar inte åker i förtid. </w:t>
      </w:r>
      <w:r w:rsidR="00E07CDD" w:rsidRPr="0021728B">
        <w:rPr>
          <w:sz w:val="24"/>
          <w:szCs w:val="24"/>
          <w:lang w:val="sv-SE"/>
        </w:rPr>
        <w:t xml:space="preserve">Det skulle vara bra att ha information om hur lång tid det är tills bussen kommer på </w:t>
      </w:r>
      <w:r w:rsidR="002D5D9A" w:rsidRPr="0021728B">
        <w:rPr>
          <w:sz w:val="24"/>
          <w:szCs w:val="24"/>
          <w:lang w:val="sv-SE"/>
        </w:rPr>
        <w:t xml:space="preserve">de olika bytesplatserna och hållplatserna. </w:t>
      </w:r>
    </w:p>
    <w:p w14:paraId="762D5647" w14:textId="7F3C755C" w:rsidR="00C20188" w:rsidRDefault="00C20188" w:rsidP="00306A2D">
      <w:pPr>
        <w:pStyle w:val="Liststycke"/>
        <w:numPr>
          <w:ilvl w:val="0"/>
          <w:numId w:val="1"/>
        </w:numPr>
        <w:rPr>
          <w:sz w:val="24"/>
          <w:szCs w:val="24"/>
          <w:lang w:val="sv-SE"/>
        </w:rPr>
      </w:pPr>
      <w:r>
        <w:rPr>
          <w:sz w:val="24"/>
          <w:szCs w:val="24"/>
          <w:lang w:val="sv-SE"/>
        </w:rPr>
        <w:t>Väderskydd, liksom plattform, ska vara på lämplig nivå.</w:t>
      </w:r>
    </w:p>
    <w:p w14:paraId="29151888" w14:textId="3522EDFA" w:rsidR="00A91F89" w:rsidRDefault="00A91F89" w:rsidP="0021728B">
      <w:pPr>
        <w:pStyle w:val="Liststycke"/>
        <w:numPr>
          <w:ilvl w:val="0"/>
          <w:numId w:val="1"/>
        </w:numPr>
        <w:rPr>
          <w:sz w:val="24"/>
          <w:szCs w:val="24"/>
          <w:lang w:val="sv-SE"/>
        </w:rPr>
      </w:pPr>
      <w:r>
        <w:rPr>
          <w:sz w:val="24"/>
          <w:szCs w:val="24"/>
          <w:lang w:val="sv-SE"/>
        </w:rPr>
        <w:t>Belysningen, både på bytespunkter/hållplatser och på/i fordonen ska vara bländfri.</w:t>
      </w:r>
    </w:p>
    <w:p w14:paraId="1810598E" w14:textId="23FE26EF" w:rsidR="00E449B7" w:rsidRDefault="00E449B7" w:rsidP="00E449B7">
      <w:pPr>
        <w:pStyle w:val="Liststycke"/>
        <w:numPr>
          <w:ilvl w:val="0"/>
          <w:numId w:val="1"/>
        </w:numPr>
        <w:rPr>
          <w:sz w:val="24"/>
          <w:szCs w:val="24"/>
          <w:lang w:val="sv-SE"/>
        </w:rPr>
      </w:pPr>
      <w:r w:rsidRPr="00E449B7">
        <w:rPr>
          <w:sz w:val="24"/>
          <w:szCs w:val="24"/>
          <w:lang w:val="sv-SE"/>
        </w:rPr>
        <w:t xml:space="preserve">Förbundet anser att lågtröskelbussar borde användas på alla linjer. Vi förespråkar, i enlighet med funktionsrättskonventionen, design för alla. Med det menas utformning av produkter, miljöer, program och tjänster så att alla, eller så många som möjligt, kan använda dem utan specialanpassningar eller specialåtgärder. </w:t>
      </w:r>
      <w:r w:rsidR="00561028">
        <w:rPr>
          <w:sz w:val="24"/>
          <w:szCs w:val="24"/>
          <w:lang w:val="sv-SE"/>
        </w:rPr>
        <w:t>Det är inte smidigt för en person att behöva beställa en buss med rullstolslift i förväg.</w:t>
      </w:r>
    </w:p>
    <w:p w14:paraId="68285F43" w14:textId="1159746E" w:rsidR="00A90ADE" w:rsidRDefault="00A90ADE" w:rsidP="00E449B7">
      <w:pPr>
        <w:pStyle w:val="Liststycke"/>
        <w:numPr>
          <w:ilvl w:val="0"/>
          <w:numId w:val="1"/>
        </w:numPr>
        <w:rPr>
          <w:sz w:val="24"/>
          <w:szCs w:val="24"/>
          <w:lang w:val="sv-SE"/>
        </w:rPr>
      </w:pPr>
      <w:r>
        <w:rPr>
          <w:sz w:val="24"/>
          <w:szCs w:val="24"/>
          <w:lang w:val="sv-SE"/>
        </w:rPr>
        <w:t xml:space="preserve">Överlag är det inte </w:t>
      </w:r>
      <w:r w:rsidR="00BE0F98">
        <w:rPr>
          <w:sz w:val="24"/>
          <w:szCs w:val="24"/>
          <w:lang w:val="sv-SE"/>
        </w:rPr>
        <w:t xml:space="preserve">bra </w:t>
      </w:r>
      <w:r>
        <w:rPr>
          <w:sz w:val="24"/>
          <w:szCs w:val="24"/>
          <w:lang w:val="sv-SE"/>
        </w:rPr>
        <w:t xml:space="preserve">att personer med funktionsnedsättning ska behöva </w:t>
      </w:r>
      <w:r w:rsidR="00BE0F98">
        <w:rPr>
          <w:sz w:val="24"/>
          <w:szCs w:val="24"/>
          <w:lang w:val="sv-SE"/>
        </w:rPr>
        <w:t>planera och boka sina resor i förväg.</w:t>
      </w:r>
    </w:p>
    <w:p w14:paraId="4119315C" w14:textId="56E7C267" w:rsidR="00483447" w:rsidRDefault="00483447" w:rsidP="00646E58">
      <w:pPr>
        <w:pStyle w:val="Liststycke"/>
        <w:numPr>
          <w:ilvl w:val="0"/>
          <w:numId w:val="1"/>
        </w:numPr>
        <w:spacing w:after="0"/>
        <w:rPr>
          <w:sz w:val="24"/>
          <w:szCs w:val="24"/>
          <w:lang w:val="sv-SE"/>
        </w:rPr>
      </w:pPr>
      <w:r>
        <w:rPr>
          <w:sz w:val="24"/>
          <w:szCs w:val="24"/>
          <w:lang w:val="sv-SE"/>
        </w:rPr>
        <w:t xml:space="preserve">Förutom bussar som är tillgängliga för alla vill förbundet se </w:t>
      </w:r>
      <w:r w:rsidR="00A2664C">
        <w:rPr>
          <w:sz w:val="24"/>
          <w:szCs w:val="24"/>
          <w:lang w:val="sv-SE"/>
        </w:rPr>
        <w:t xml:space="preserve">att man i kommande upphandlingar går in för </w:t>
      </w:r>
      <w:r>
        <w:rPr>
          <w:sz w:val="24"/>
          <w:szCs w:val="24"/>
          <w:lang w:val="sv-SE"/>
        </w:rPr>
        <w:t>el</w:t>
      </w:r>
      <w:r w:rsidR="00A2664C">
        <w:rPr>
          <w:sz w:val="24"/>
          <w:szCs w:val="24"/>
          <w:lang w:val="sv-SE"/>
        </w:rPr>
        <w:t>drivna bussar.</w:t>
      </w:r>
    </w:p>
    <w:p w14:paraId="1419DEAF" w14:textId="77777777" w:rsidR="00646E58" w:rsidRPr="00E449B7" w:rsidRDefault="00646E58" w:rsidP="00646E58">
      <w:pPr>
        <w:pStyle w:val="Liststycke"/>
        <w:spacing w:after="0"/>
        <w:rPr>
          <w:sz w:val="24"/>
          <w:szCs w:val="24"/>
          <w:lang w:val="sv-SE"/>
        </w:rPr>
      </w:pPr>
    </w:p>
    <w:p w14:paraId="067C340B" w14:textId="21A5F7AE" w:rsidR="008F3F71" w:rsidRDefault="00E85CCA" w:rsidP="008F3F71">
      <w:pPr>
        <w:rPr>
          <w:sz w:val="24"/>
          <w:szCs w:val="24"/>
          <w:lang w:val="sv-SE"/>
        </w:rPr>
      </w:pPr>
      <w:r>
        <w:rPr>
          <w:sz w:val="24"/>
          <w:szCs w:val="24"/>
          <w:lang w:val="sv-SE"/>
        </w:rPr>
        <w:t xml:space="preserve">Det är fint att se att flera av dessa punkter nämns i de uppsatta målen och åtgärderna för programperioden. </w:t>
      </w:r>
      <w:r w:rsidR="008F3F71">
        <w:rPr>
          <w:sz w:val="24"/>
          <w:szCs w:val="24"/>
          <w:lang w:val="sv-SE"/>
        </w:rPr>
        <w:t xml:space="preserve">Förbundet uppskattar </w:t>
      </w:r>
      <w:r>
        <w:rPr>
          <w:sz w:val="24"/>
          <w:szCs w:val="24"/>
          <w:lang w:val="sv-SE"/>
        </w:rPr>
        <w:t xml:space="preserve">också </w:t>
      </w:r>
      <w:r w:rsidR="008F3F71">
        <w:rPr>
          <w:sz w:val="24"/>
          <w:szCs w:val="24"/>
          <w:lang w:val="sv-SE"/>
        </w:rPr>
        <w:t xml:space="preserve">att </w:t>
      </w:r>
      <w:r w:rsidR="008F7A3E">
        <w:rPr>
          <w:sz w:val="24"/>
          <w:szCs w:val="24"/>
          <w:lang w:val="sv-SE"/>
        </w:rPr>
        <w:t xml:space="preserve">kunskap om gott bemötande av personer med funktionsnedsättning särskilt uppmärksammas. Det borde vara en självklarhet, men tål tyvärr att </w:t>
      </w:r>
      <w:r w:rsidR="00494F2C">
        <w:rPr>
          <w:sz w:val="24"/>
          <w:szCs w:val="24"/>
          <w:lang w:val="sv-SE"/>
        </w:rPr>
        <w:t>repeteras.</w:t>
      </w:r>
      <w:r w:rsidR="00B65151">
        <w:rPr>
          <w:sz w:val="24"/>
          <w:szCs w:val="24"/>
          <w:lang w:val="sv-SE"/>
        </w:rPr>
        <w:t xml:space="preserve"> </w:t>
      </w:r>
    </w:p>
    <w:p w14:paraId="771B8D4C" w14:textId="722D8188" w:rsidR="00523F69" w:rsidRDefault="00523F69" w:rsidP="00523F69">
      <w:pPr>
        <w:spacing w:after="0"/>
        <w:rPr>
          <w:sz w:val="24"/>
          <w:szCs w:val="24"/>
          <w:lang w:val="sv-SE"/>
        </w:rPr>
      </w:pPr>
      <w:r w:rsidRPr="00523F69">
        <w:rPr>
          <w:sz w:val="24"/>
          <w:szCs w:val="24"/>
          <w:lang w:val="sv-SE"/>
        </w:rPr>
        <w:lastRenderedPageBreak/>
        <w:t>Det är viktigt att biljettsystemet ses över så att bussbyte med samma biljett mellan stadstrafiken och landsortstrafiken blir möjligt. Det är också bra att man ser över och försöker förbättra finansieringsgraden.</w:t>
      </w:r>
      <w:r w:rsidRPr="005B2BC9">
        <w:rPr>
          <w:sz w:val="24"/>
          <w:szCs w:val="24"/>
          <w:lang w:val="sv-SE"/>
        </w:rPr>
        <w:t xml:space="preserve"> </w:t>
      </w:r>
    </w:p>
    <w:p w14:paraId="56CF3205" w14:textId="77777777" w:rsidR="00523F69" w:rsidRDefault="00523F69" w:rsidP="00523F69">
      <w:pPr>
        <w:spacing w:after="0"/>
        <w:rPr>
          <w:sz w:val="24"/>
          <w:szCs w:val="24"/>
          <w:lang w:val="sv-SE"/>
        </w:rPr>
      </w:pPr>
    </w:p>
    <w:p w14:paraId="3D9DB2BB" w14:textId="18A1058D" w:rsidR="004864AF" w:rsidRDefault="00890D3E" w:rsidP="00A911F1">
      <w:pPr>
        <w:spacing w:after="0"/>
        <w:rPr>
          <w:sz w:val="24"/>
          <w:szCs w:val="24"/>
          <w:lang w:val="sv-SE"/>
        </w:rPr>
      </w:pPr>
      <w:r>
        <w:rPr>
          <w:sz w:val="24"/>
          <w:szCs w:val="24"/>
          <w:lang w:val="sv-SE"/>
        </w:rPr>
        <w:t xml:space="preserve">Förbundet undrar vad som menas med följande skrivning om förbundet på sidan 30: ”Landskapsregeringen samarbetar med Ålands handikappförbund för utformning av krav på tillgänglighet i sina tilldelningar och upphandlingar.” </w:t>
      </w:r>
      <w:r w:rsidR="000411F2">
        <w:rPr>
          <w:sz w:val="24"/>
          <w:szCs w:val="24"/>
          <w:lang w:val="sv-SE"/>
        </w:rPr>
        <w:t xml:space="preserve">Med ordet tilldelning förstår förbundet beslut om upphandling (vinnande anbud). </w:t>
      </w:r>
      <w:r w:rsidR="004E6EE0">
        <w:rPr>
          <w:sz w:val="24"/>
          <w:szCs w:val="24"/>
          <w:lang w:val="sv-SE"/>
        </w:rPr>
        <w:t>Förbundet ser inte sin roll i landskapets upphandling</w:t>
      </w:r>
      <w:r w:rsidR="008B1432">
        <w:rPr>
          <w:sz w:val="24"/>
          <w:szCs w:val="24"/>
          <w:lang w:val="sv-SE"/>
        </w:rPr>
        <w:t>s</w:t>
      </w:r>
      <w:r w:rsidR="004E6EE0">
        <w:rPr>
          <w:sz w:val="24"/>
          <w:szCs w:val="24"/>
          <w:lang w:val="sv-SE"/>
        </w:rPr>
        <w:t xml:space="preserve">beslut. </w:t>
      </w:r>
      <w:r w:rsidR="008B1432">
        <w:rPr>
          <w:sz w:val="24"/>
          <w:szCs w:val="24"/>
          <w:lang w:val="sv-SE"/>
        </w:rPr>
        <w:t>S</w:t>
      </w:r>
      <w:r w:rsidR="00355FC9">
        <w:rPr>
          <w:sz w:val="24"/>
          <w:szCs w:val="24"/>
          <w:lang w:val="sv-SE"/>
        </w:rPr>
        <w:t>krivningen verkar märkligt eftersom u</w:t>
      </w:r>
      <w:r w:rsidR="00037AAC" w:rsidRPr="00BE52E9">
        <w:rPr>
          <w:sz w:val="24"/>
          <w:szCs w:val="24"/>
          <w:lang w:val="sv-SE"/>
        </w:rPr>
        <w:t xml:space="preserve">pphandlingar omfattas av sekretess efter annonseringen och </w:t>
      </w:r>
      <w:r w:rsidR="00894578">
        <w:rPr>
          <w:sz w:val="24"/>
          <w:szCs w:val="24"/>
          <w:lang w:val="sv-SE"/>
        </w:rPr>
        <w:t xml:space="preserve">fram tills </w:t>
      </w:r>
      <w:r w:rsidR="00A82E18">
        <w:rPr>
          <w:sz w:val="24"/>
          <w:szCs w:val="24"/>
          <w:lang w:val="sv-SE"/>
        </w:rPr>
        <w:t xml:space="preserve">avtal har tecknats eller upphandlingen på annat sätt har avslutats, </w:t>
      </w:r>
      <w:r w:rsidR="003923CA">
        <w:rPr>
          <w:sz w:val="24"/>
          <w:szCs w:val="24"/>
          <w:lang w:val="sv-SE"/>
        </w:rPr>
        <w:t xml:space="preserve">enligt </w:t>
      </w:r>
      <w:r w:rsidR="00A82E18">
        <w:rPr>
          <w:sz w:val="24"/>
          <w:szCs w:val="24"/>
          <w:lang w:val="sv-SE"/>
        </w:rPr>
        <w:t>§</w:t>
      </w:r>
      <w:r w:rsidR="000D711D">
        <w:rPr>
          <w:sz w:val="24"/>
          <w:szCs w:val="24"/>
          <w:lang w:val="sv-SE"/>
        </w:rPr>
        <w:t xml:space="preserve"> 4 i </w:t>
      </w:r>
      <w:r w:rsidR="003923CA">
        <w:rPr>
          <w:sz w:val="24"/>
          <w:szCs w:val="24"/>
          <w:lang w:val="sv-SE"/>
        </w:rPr>
        <w:t>offentlighetslagen</w:t>
      </w:r>
      <w:r w:rsidR="000D711D">
        <w:rPr>
          <w:sz w:val="24"/>
          <w:szCs w:val="24"/>
          <w:lang w:val="sv-SE"/>
        </w:rPr>
        <w:t>.</w:t>
      </w:r>
    </w:p>
    <w:p w14:paraId="745EB176" w14:textId="77777777" w:rsidR="00A911F1" w:rsidRPr="00BE52E9" w:rsidRDefault="00A911F1" w:rsidP="00A911F1">
      <w:pPr>
        <w:spacing w:after="0"/>
        <w:rPr>
          <w:sz w:val="24"/>
          <w:szCs w:val="24"/>
          <w:lang w:val="sv-SE"/>
        </w:rPr>
      </w:pPr>
    </w:p>
    <w:p w14:paraId="546FABE1" w14:textId="5C8CE3AB" w:rsidR="005B2BC9" w:rsidRDefault="007B02F3" w:rsidP="00523F69">
      <w:pPr>
        <w:spacing w:after="0"/>
        <w:rPr>
          <w:sz w:val="24"/>
          <w:szCs w:val="24"/>
          <w:lang w:val="sv-SE"/>
        </w:rPr>
      </w:pPr>
      <w:r w:rsidRPr="00BE52E9">
        <w:rPr>
          <w:sz w:val="24"/>
          <w:szCs w:val="24"/>
          <w:lang w:val="sv-SE"/>
        </w:rPr>
        <w:t xml:space="preserve">När det gäller rådgivning om </w:t>
      </w:r>
      <w:r w:rsidR="004864AF" w:rsidRPr="00BE52E9">
        <w:rPr>
          <w:sz w:val="24"/>
          <w:szCs w:val="24"/>
          <w:lang w:val="sv-SE"/>
        </w:rPr>
        <w:t xml:space="preserve">konkreta krav på tillgänglighet </w:t>
      </w:r>
      <w:r w:rsidR="00D30D11">
        <w:rPr>
          <w:sz w:val="24"/>
          <w:szCs w:val="24"/>
          <w:lang w:val="sv-SE"/>
        </w:rPr>
        <w:t xml:space="preserve">kan förbundet </w:t>
      </w:r>
      <w:r w:rsidR="00D6365D">
        <w:rPr>
          <w:sz w:val="24"/>
          <w:szCs w:val="24"/>
          <w:lang w:val="sv-SE"/>
        </w:rPr>
        <w:t>bistå</w:t>
      </w:r>
      <w:r w:rsidR="004864AF" w:rsidRPr="00BE52E9">
        <w:rPr>
          <w:sz w:val="24"/>
          <w:szCs w:val="24"/>
          <w:lang w:val="sv-SE"/>
        </w:rPr>
        <w:t xml:space="preserve"> med input. </w:t>
      </w:r>
      <w:r w:rsidR="0014526F" w:rsidRPr="00BE52E9">
        <w:rPr>
          <w:sz w:val="24"/>
          <w:szCs w:val="24"/>
          <w:lang w:val="sv-SE"/>
        </w:rPr>
        <w:t>Förbundet samarbetar gärna</w:t>
      </w:r>
      <w:r w:rsidR="00D6365D">
        <w:rPr>
          <w:sz w:val="24"/>
          <w:szCs w:val="24"/>
          <w:lang w:val="sv-SE"/>
        </w:rPr>
        <w:t xml:space="preserve"> i frågor som berör personer med funktionsnedsättning</w:t>
      </w:r>
      <w:r w:rsidR="00EA28EE" w:rsidRPr="00BE52E9">
        <w:rPr>
          <w:sz w:val="24"/>
          <w:szCs w:val="24"/>
          <w:lang w:val="sv-SE"/>
        </w:rPr>
        <w:t xml:space="preserve"> men formuleringen </w:t>
      </w:r>
      <w:r w:rsidR="00DC6F9F">
        <w:rPr>
          <w:sz w:val="24"/>
          <w:szCs w:val="24"/>
          <w:lang w:val="sv-SE"/>
        </w:rPr>
        <w:t xml:space="preserve">på sidan 30 </w:t>
      </w:r>
      <w:r w:rsidR="00EA28EE" w:rsidRPr="00BE52E9">
        <w:rPr>
          <w:sz w:val="24"/>
          <w:szCs w:val="24"/>
          <w:lang w:val="sv-SE"/>
        </w:rPr>
        <w:t xml:space="preserve">behöver ändras till att </w:t>
      </w:r>
      <w:r w:rsidR="008D4181">
        <w:rPr>
          <w:sz w:val="24"/>
          <w:szCs w:val="24"/>
          <w:lang w:val="sv-SE"/>
        </w:rPr>
        <w:t>det framgår att landskapsregeringen</w:t>
      </w:r>
      <w:r w:rsidR="00EA28EE" w:rsidRPr="00BE52E9">
        <w:rPr>
          <w:sz w:val="24"/>
          <w:szCs w:val="24"/>
          <w:lang w:val="sv-SE"/>
        </w:rPr>
        <w:t xml:space="preserve"> planerar att samarbeta</w:t>
      </w:r>
      <w:r w:rsidR="008D4181">
        <w:rPr>
          <w:sz w:val="24"/>
          <w:szCs w:val="24"/>
          <w:lang w:val="sv-SE"/>
        </w:rPr>
        <w:t xml:space="preserve"> med och </w:t>
      </w:r>
      <w:r w:rsidR="00EA28EE" w:rsidRPr="00BE52E9">
        <w:rPr>
          <w:sz w:val="24"/>
          <w:szCs w:val="24"/>
          <w:lang w:val="sv-SE"/>
        </w:rPr>
        <w:t>höra förbundet</w:t>
      </w:r>
      <w:r w:rsidR="00523F69">
        <w:rPr>
          <w:sz w:val="24"/>
          <w:szCs w:val="24"/>
          <w:lang w:val="sv-SE"/>
        </w:rPr>
        <w:t>.</w:t>
      </w:r>
    </w:p>
    <w:p w14:paraId="6DEDB34D" w14:textId="77777777" w:rsidR="00523F69" w:rsidRDefault="00523F69" w:rsidP="00523F69">
      <w:pPr>
        <w:spacing w:after="0"/>
        <w:rPr>
          <w:sz w:val="24"/>
          <w:szCs w:val="24"/>
          <w:lang w:val="sv-SE"/>
        </w:rPr>
      </w:pPr>
    </w:p>
    <w:p w14:paraId="0D8470AB" w14:textId="66653A04" w:rsidR="00A93616" w:rsidRDefault="005B2BC9" w:rsidP="00A93616">
      <w:pPr>
        <w:spacing w:after="0"/>
        <w:rPr>
          <w:sz w:val="24"/>
          <w:szCs w:val="24"/>
          <w:lang w:val="sv-SE"/>
        </w:rPr>
      </w:pPr>
      <w:r>
        <w:rPr>
          <w:sz w:val="24"/>
          <w:szCs w:val="24"/>
          <w:lang w:val="sv-SE"/>
        </w:rPr>
        <w:t>Vi påminner om vikten av rätt och tillräcklig kunskap när det gäller tillgänglighet, exempelvis när man bygger eller gör om befintliga hållplatser. Vi vill se en enhetlig linje i utformningen och efterlyser samma informationssystem, busstyper och bytespunkter och hållplatser för hela Åland.</w:t>
      </w:r>
    </w:p>
    <w:p w14:paraId="0DBF676B" w14:textId="2CE2F67C" w:rsidR="00644909" w:rsidRPr="00BE52E9" w:rsidRDefault="00644909">
      <w:pPr>
        <w:rPr>
          <w:sz w:val="24"/>
          <w:szCs w:val="24"/>
          <w:lang w:val="sv-SE"/>
        </w:rPr>
      </w:pPr>
    </w:p>
    <w:p w14:paraId="6EBF4898" w14:textId="1F1066C3" w:rsidR="0014526F" w:rsidRPr="00BE52E9" w:rsidRDefault="0014526F">
      <w:pPr>
        <w:rPr>
          <w:sz w:val="24"/>
          <w:szCs w:val="24"/>
          <w:lang w:val="sv-SE"/>
        </w:rPr>
      </w:pPr>
    </w:p>
    <w:p w14:paraId="5342FDC3" w14:textId="5F2FA739" w:rsidR="0072066A" w:rsidRPr="00BE52E9" w:rsidRDefault="0072066A">
      <w:pPr>
        <w:rPr>
          <w:sz w:val="24"/>
          <w:szCs w:val="24"/>
          <w:lang w:val="sv-SE"/>
        </w:rPr>
      </w:pPr>
      <w:r w:rsidRPr="00BE52E9">
        <w:rPr>
          <w:sz w:val="24"/>
          <w:szCs w:val="24"/>
          <w:lang w:val="sv-SE"/>
        </w:rPr>
        <w:t>Mariehamn 23.11.2020</w:t>
      </w:r>
    </w:p>
    <w:p w14:paraId="422F153E" w14:textId="234EB5B4" w:rsidR="0072066A" w:rsidRPr="00BE52E9" w:rsidRDefault="0072066A">
      <w:pPr>
        <w:rPr>
          <w:sz w:val="24"/>
          <w:szCs w:val="24"/>
          <w:lang w:val="sv-SE"/>
        </w:rPr>
      </w:pPr>
    </w:p>
    <w:p w14:paraId="1D9D8D7D" w14:textId="4049B8BF" w:rsidR="0072066A" w:rsidRPr="00BE52E9" w:rsidRDefault="0072066A">
      <w:pPr>
        <w:rPr>
          <w:sz w:val="24"/>
          <w:szCs w:val="24"/>
          <w:lang w:val="sv-SE"/>
        </w:rPr>
      </w:pPr>
    </w:p>
    <w:p w14:paraId="67414409" w14:textId="44F44430" w:rsidR="0072066A" w:rsidRPr="00BE52E9" w:rsidRDefault="0072066A">
      <w:pPr>
        <w:rPr>
          <w:sz w:val="24"/>
          <w:szCs w:val="24"/>
          <w:lang w:val="sv-SE"/>
        </w:rPr>
      </w:pPr>
      <w:r w:rsidRPr="00BE52E9">
        <w:rPr>
          <w:sz w:val="24"/>
          <w:szCs w:val="24"/>
          <w:lang w:val="sv-SE"/>
        </w:rPr>
        <w:t>Henrik Lagerberg</w:t>
      </w:r>
      <w:r w:rsidRPr="00BE52E9">
        <w:rPr>
          <w:sz w:val="24"/>
          <w:szCs w:val="24"/>
          <w:lang w:val="sv-SE"/>
        </w:rPr>
        <w:tab/>
      </w:r>
      <w:r w:rsidRPr="00BE52E9">
        <w:rPr>
          <w:sz w:val="24"/>
          <w:szCs w:val="24"/>
          <w:lang w:val="sv-SE"/>
        </w:rPr>
        <w:tab/>
      </w:r>
      <w:r w:rsidRPr="00BE52E9">
        <w:rPr>
          <w:sz w:val="24"/>
          <w:szCs w:val="24"/>
          <w:lang w:val="sv-SE"/>
        </w:rPr>
        <w:tab/>
      </w:r>
      <w:r w:rsidRPr="00BE52E9">
        <w:rPr>
          <w:sz w:val="24"/>
          <w:szCs w:val="24"/>
          <w:lang w:val="sv-SE"/>
        </w:rPr>
        <w:tab/>
      </w:r>
      <w:r w:rsidRPr="00BE52E9">
        <w:rPr>
          <w:sz w:val="24"/>
          <w:szCs w:val="24"/>
          <w:lang w:val="sv-SE"/>
        </w:rPr>
        <w:tab/>
        <w:t>Susanne Broman</w:t>
      </w:r>
    </w:p>
    <w:p w14:paraId="69E8BBFA" w14:textId="418E48AE" w:rsidR="0072066A" w:rsidRPr="00BE52E9" w:rsidRDefault="0072066A">
      <w:pPr>
        <w:rPr>
          <w:sz w:val="24"/>
          <w:szCs w:val="24"/>
          <w:lang w:val="sv-SE"/>
        </w:rPr>
      </w:pPr>
      <w:r w:rsidRPr="00BE52E9">
        <w:rPr>
          <w:sz w:val="24"/>
          <w:szCs w:val="24"/>
          <w:lang w:val="sv-SE"/>
        </w:rPr>
        <w:t>ordförande</w:t>
      </w:r>
      <w:r w:rsidRPr="00BE52E9">
        <w:rPr>
          <w:sz w:val="24"/>
          <w:szCs w:val="24"/>
          <w:lang w:val="sv-SE"/>
        </w:rPr>
        <w:tab/>
      </w:r>
      <w:r w:rsidRPr="00BE52E9">
        <w:rPr>
          <w:sz w:val="24"/>
          <w:szCs w:val="24"/>
          <w:lang w:val="sv-SE"/>
        </w:rPr>
        <w:tab/>
      </w:r>
      <w:r w:rsidRPr="00BE52E9">
        <w:rPr>
          <w:sz w:val="24"/>
          <w:szCs w:val="24"/>
          <w:lang w:val="sv-SE"/>
        </w:rPr>
        <w:tab/>
      </w:r>
      <w:r w:rsidRPr="00BE52E9">
        <w:rPr>
          <w:sz w:val="24"/>
          <w:szCs w:val="24"/>
          <w:lang w:val="sv-SE"/>
        </w:rPr>
        <w:tab/>
      </w:r>
      <w:r w:rsidRPr="00BE52E9">
        <w:rPr>
          <w:sz w:val="24"/>
          <w:szCs w:val="24"/>
          <w:lang w:val="sv-SE"/>
        </w:rPr>
        <w:tab/>
      </w:r>
      <w:r w:rsidRPr="00BE52E9">
        <w:rPr>
          <w:sz w:val="24"/>
          <w:szCs w:val="24"/>
          <w:lang w:val="sv-SE"/>
        </w:rPr>
        <w:tab/>
        <w:t>verksamhetsledare</w:t>
      </w:r>
    </w:p>
    <w:sectPr w:rsidR="0072066A" w:rsidRPr="00BE52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481DD" w14:textId="77777777" w:rsidR="00331636" w:rsidRDefault="00331636" w:rsidP="00331636">
      <w:pPr>
        <w:spacing w:after="0" w:line="240" w:lineRule="auto"/>
      </w:pPr>
      <w:r>
        <w:separator/>
      </w:r>
    </w:p>
  </w:endnote>
  <w:endnote w:type="continuationSeparator" w:id="0">
    <w:p w14:paraId="1FF8A487" w14:textId="77777777" w:rsidR="00331636" w:rsidRDefault="00331636" w:rsidP="00331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FD936" w14:textId="77777777" w:rsidR="00331636" w:rsidRDefault="00331636" w:rsidP="00331636">
      <w:pPr>
        <w:spacing w:after="0" w:line="240" w:lineRule="auto"/>
      </w:pPr>
      <w:r>
        <w:separator/>
      </w:r>
    </w:p>
  </w:footnote>
  <w:footnote w:type="continuationSeparator" w:id="0">
    <w:p w14:paraId="5E4345A3" w14:textId="77777777" w:rsidR="00331636" w:rsidRDefault="00331636" w:rsidP="00331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C630F4"/>
    <w:multiLevelType w:val="hybridMultilevel"/>
    <w:tmpl w:val="E4B0B624"/>
    <w:lvl w:ilvl="0" w:tplc="DE82DEA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7B"/>
    <w:rsid w:val="00013028"/>
    <w:rsid w:val="00025387"/>
    <w:rsid w:val="00027AD1"/>
    <w:rsid w:val="00037AAC"/>
    <w:rsid w:val="000411F2"/>
    <w:rsid w:val="000D711D"/>
    <w:rsid w:val="00112A78"/>
    <w:rsid w:val="0014526F"/>
    <w:rsid w:val="001618F3"/>
    <w:rsid w:val="00176438"/>
    <w:rsid w:val="00190CC6"/>
    <w:rsid w:val="00203736"/>
    <w:rsid w:val="0021728B"/>
    <w:rsid w:val="00231B74"/>
    <w:rsid w:val="00232E3D"/>
    <w:rsid w:val="00240878"/>
    <w:rsid w:val="002438EC"/>
    <w:rsid w:val="0024539C"/>
    <w:rsid w:val="00246573"/>
    <w:rsid w:val="00252A6A"/>
    <w:rsid w:val="0026047C"/>
    <w:rsid w:val="00275CFF"/>
    <w:rsid w:val="002B0DC7"/>
    <w:rsid w:val="002D108E"/>
    <w:rsid w:val="002D5D9A"/>
    <w:rsid w:val="0030244A"/>
    <w:rsid w:val="00306A2D"/>
    <w:rsid w:val="00315E25"/>
    <w:rsid w:val="00331636"/>
    <w:rsid w:val="00334095"/>
    <w:rsid w:val="00341C2D"/>
    <w:rsid w:val="003440D4"/>
    <w:rsid w:val="00355FC9"/>
    <w:rsid w:val="003923CA"/>
    <w:rsid w:val="003A1489"/>
    <w:rsid w:val="003F3D7A"/>
    <w:rsid w:val="00433A6E"/>
    <w:rsid w:val="00461D79"/>
    <w:rsid w:val="00476EDD"/>
    <w:rsid w:val="00483447"/>
    <w:rsid w:val="004864AF"/>
    <w:rsid w:val="004872DE"/>
    <w:rsid w:val="00494F2C"/>
    <w:rsid w:val="004D297F"/>
    <w:rsid w:val="004E6EE0"/>
    <w:rsid w:val="0051040E"/>
    <w:rsid w:val="005111EE"/>
    <w:rsid w:val="00523F69"/>
    <w:rsid w:val="00540788"/>
    <w:rsid w:val="00546AA5"/>
    <w:rsid w:val="005517F7"/>
    <w:rsid w:val="00560697"/>
    <w:rsid w:val="00561028"/>
    <w:rsid w:val="005A097B"/>
    <w:rsid w:val="005A3055"/>
    <w:rsid w:val="005A6DAC"/>
    <w:rsid w:val="005B2BC9"/>
    <w:rsid w:val="005C0CFA"/>
    <w:rsid w:val="005C416B"/>
    <w:rsid w:val="00627626"/>
    <w:rsid w:val="006330B2"/>
    <w:rsid w:val="00636C8A"/>
    <w:rsid w:val="00637CA1"/>
    <w:rsid w:val="006435A9"/>
    <w:rsid w:val="00644909"/>
    <w:rsid w:val="00646E58"/>
    <w:rsid w:val="006518B4"/>
    <w:rsid w:val="0066383B"/>
    <w:rsid w:val="00671CB2"/>
    <w:rsid w:val="006826C9"/>
    <w:rsid w:val="006A4C6C"/>
    <w:rsid w:val="006E5936"/>
    <w:rsid w:val="0071727E"/>
    <w:rsid w:val="0072066A"/>
    <w:rsid w:val="007504BD"/>
    <w:rsid w:val="00751BA2"/>
    <w:rsid w:val="007601DB"/>
    <w:rsid w:val="007A020C"/>
    <w:rsid w:val="007A3F89"/>
    <w:rsid w:val="007B02F3"/>
    <w:rsid w:val="007E1A4C"/>
    <w:rsid w:val="00881494"/>
    <w:rsid w:val="00884B5C"/>
    <w:rsid w:val="00890D3E"/>
    <w:rsid w:val="00894578"/>
    <w:rsid w:val="008B1432"/>
    <w:rsid w:val="008D381C"/>
    <w:rsid w:val="008D4181"/>
    <w:rsid w:val="008F3F71"/>
    <w:rsid w:val="008F7A3E"/>
    <w:rsid w:val="009578C0"/>
    <w:rsid w:val="009721CD"/>
    <w:rsid w:val="00975979"/>
    <w:rsid w:val="009A2543"/>
    <w:rsid w:val="009D4143"/>
    <w:rsid w:val="009F08F0"/>
    <w:rsid w:val="00A2664C"/>
    <w:rsid w:val="00A27742"/>
    <w:rsid w:val="00A6188A"/>
    <w:rsid w:val="00A70494"/>
    <w:rsid w:val="00A7764F"/>
    <w:rsid w:val="00A82E18"/>
    <w:rsid w:val="00A83355"/>
    <w:rsid w:val="00A9086E"/>
    <w:rsid w:val="00A90ADE"/>
    <w:rsid w:val="00A911F1"/>
    <w:rsid w:val="00A91F89"/>
    <w:rsid w:val="00A93616"/>
    <w:rsid w:val="00B65151"/>
    <w:rsid w:val="00B733C8"/>
    <w:rsid w:val="00B77C30"/>
    <w:rsid w:val="00B87802"/>
    <w:rsid w:val="00BA37A9"/>
    <w:rsid w:val="00BD20F2"/>
    <w:rsid w:val="00BE03FE"/>
    <w:rsid w:val="00BE0F98"/>
    <w:rsid w:val="00BE3EDF"/>
    <w:rsid w:val="00BE52E9"/>
    <w:rsid w:val="00C041B7"/>
    <w:rsid w:val="00C20188"/>
    <w:rsid w:val="00C735F1"/>
    <w:rsid w:val="00C93CA7"/>
    <w:rsid w:val="00CE1146"/>
    <w:rsid w:val="00CE35B9"/>
    <w:rsid w:val="00CF3478"/>
    <w:rsid w:val="00D0083C"/>
    <w:rsid w:val="00D0085C"/>
    <w:rsid w:val="00D30D11"/>
    <w:rsid w:val="00D31A72"/>
    <w:rsid w:val="00D4674F"/>
    <w:rsid w:val="00D608DC"/>
    <w:rsid w:val="00D6365D"/>
    <w:rsid w:val="00D7437A"/>
    <w:rsid w:val="00D95A09"/>
    <w:rsid w:val="00DB0441"/>
    <w:rsid w:val="00DC6F9F"/>
    <w:rsid w:val="00DF4309"/>
    <w:rsid w:val="00E07CDD"/>
    <w:rsid w:val="00E1086C"/>
    <w:rsid w:val="00E247A3"/>
    <w:rsid w:val="00E449B7"/>
    <w:rsid w:val="00E85CCA"/>
    <w:rsid w:val="00EA28EE"/>
    <w:rsid w:val="00EB74A7"/>
    <w:rsid w:val="00EC41D3"/>
    <w:rsid w:val="00F16A00"/>
    <w:rsid w:val="00F644C9"/>
    <w:rsid w:val="00F766BD"/>
    <w:rsid w:val="00FE70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E6C35"/>
  <w15:chartTrackingRefBased/>
  <w15:docId w15:val="{6769912A-D54C-4813-94C8-41EC65F3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06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28AD0822ECFC4A882E69201D6C723E" ma:contentTypeVersion="10" ma:contentTypeDescription="Skapa ett nytt dokument." ma:contentTypeScope="" ma:versionID="ed518729054c3ae981062496284cb064">
  <xsd:schema xmlns:xsd="http://www.w3.org/2001/XMLSchema" xmlns:xs="http://www.w3.org/2001/XMLSchema" xmlns:p="http://schemas.microsoft.com/office/2006/metadata/properties" xmlns:ns2="286ff24f-586d-483a-82c0-c5bf541ded48" targetNamespace="http://schemas.microsoft.com/office/2006/metadata/properties" ma:root="true" ma:fieldsID="937c59476af1f20dfd6ea8d2e61d9b1d" ns2:_="">
    <xsd:import namespace="286ff24f-586d-483a-82c0-c5bf541ded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f24f-586d-483a-82c0-c5bf541de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D5F10-9124-4E03-B288-4A3A0A7D5C71}"/>
</file>

<file path=customXml/itemProps2.xml><?xml version="1.0" encoding="utf-8"?>
<ds:datastoreItem xmlns:ds="http://schemas.openxmlformats.org/officeDocument/2006/customXml" ds:itemID="{3E461374-8FE6-4756-AA5A-B47221D415EB}"/>
</file>

<file path=customXml/itemProps3.xml><?xml version="1.0" encoding="utf-8"?>
<ds:datastoreItem xmlns:ds="http://schemas.openxmlformats.org/officeDocument/2006/customXml" ds:itemID="{2D2DBD33-09BD-46E7-9CA4-33BF890628C8}"/>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5419</Characters>
  <Application>Microsoft Office Word</Application>
  <DocSecurity>0</DocSecurity>
  <Lines>45</Lines>
  <Paragraphs>12</Paragraphs>
  <ScaleCrop>false</ScaleCrop>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Broman</dc:creator>
  <cp:keywords/>
  <dc:description/>
  <cp:lastModifiedBy>Susanne Broman</cp:lastModifiedBy>
  <cp:revision>2</cp:revision>
  <dcterms:created xsi:type="dcterms:W3CDTF">2020-11-25T07:29:00Z</dcterms:created>
  <dcterms:modified xsi:type="dcterms:W3CDTF">2020-11-25T07:29:00Z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0x0101004328AD0822ECFC4A882E69201D6C723E</vt:lpwstr>
  </property>
</Properties>
</file>